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CE01" w14:textId="77777777" w:rsidR="0022386A" w:rsidRDefault="0022386A">
      <w:pPr>
        <w:pStyle w:val="BodyText"/>
        <w:spacing w:before="7"/>
        <w:rPr>
          <w:rFonts w:ascii="Times New Roman"/>
          <w:sz w:val="27"/>
        </w:rPr>
      </w:pPr>
    </w:p>
    <w:p w14:paraId="194ED648" w14:textId="77777777" w:rsidR="0022386A" w:rsidRDefault="008D5328">
      <w:pPr>
        <w:pStyle w:val="Title"/>
      </w:pPr>
      <w:r>
        <w:t>Express</w:t>
      </w:r>
      <w:r>
        <w:rPr>
          <w:spacing w:val="-11"/>
        </w:rPr>
        <w:t xml:space="preserve"> </w:t>
      </w:r>
      <w:r>
        <w:t>Scheduling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Colonscopy</w:t>
      </w:r>
      <w:proofErr w:type="spellEnd"/>
    </w:p>
    <w:p w14:paraId="007F3A70" w14:textId="77777777" w:rsidR="0022386A" w:rsidRDefault="0022386A">
      <w:pPr>
        <w:pStyle w:val="BodyText"/>
        <w:spacing w:before="3"/>
        <w:rPr>
          <w:b/>
          <w:sz w:val="26"/>
        </w:rPr>
      </w:pPr>
    </w:p>
    <w:p w14:paraId="2BF18998" w14:textId="77777777" w:rsidR="0022386A" w:rsidRDefault="008D5328">
      <w:pPr>
        <w:pStyle w:val="Heading1"/>
        <w:spacing w:line="268" w:lineRule="auto"/>
        <w:ind w:right="286" w:firstLine="14"/>
      </w:pPr>
      <w:r>
        <w:rPr>
          <w:w w:val="105"/>
        </w:rPr>
        <w:t>Your health is our #1 priority. In our commitment to the prevention of colon</w:t>
      </w:r>
      <w:r>
        <w:rPr>
          <w:w w:val="105"/>
        </w:rPr>
        <w:t xml:space="preserve"> cancer,</w:t>
      </w:r>
      <w:r>
        <w:rPr>
          <w:spacing w:val="-5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Woodholme</w:t>
      </w:r>
      <w:r>
        <w:rPr>
          <w:spacing w:val="-7"/>
          <w:w w:val="105"/>
        </w:rPr>
        <w:t xml:space="preserve"> </w:t>
      </w:r>
      <w:r>
        <w:rPr>
          <w:w w:val="105"/>
        </w:rPr>
        <w:t>Gastroenterology</w:t>
      </w:r>
      <w:r>
        <w:rPr>
          <w:spacing w:val="-4"/>
          <w:w w:val="105"/>
        </w:rPr>
        <w:t xml:space="preserve"> </w:t>
      </w:r>
      <w:r>
        <w:rPr>
          <w:w w:val="105"/>
        </w:rPr>
        <w:t>Associates</w:t>
      </w:r>
      <w:r>
        <w:rPr>
          <w:spacing w:val="-3"/>
          <w:w w:val="105"/>
        </w:rPr>
        <w:t xml:space="preserve"> </w:t>
      </w:r>
      <w:r>
        <w:rPr>
          <w:w w:val="105"/>
        </w:rPr>
        <w:t>offer</w:t>
      </w:r>
      <w:r>
        <w:rPr>
          <w:spacing w:val="-6"/>
          <w:w w:val="105"/>
        </w:rPr>
        <w:t xml:space="preserve"> </w:t>
      </w:r>
      <w:r>
        <w:rPr>
          <w:w w:val="105"/>
        </w:rPr>
        <w:t>our</w:t>
      </w:r>
      <w:r>
        <w:rPr>
          <w:spacing w:val="-5"/>
          <w:w w:val="105"/>
        </w:rPr>
        <w:t xml:space="preserve"> </w:t>
      </w:r>
      <w:r>
        <w:rPr>
          <w:w w:val="105"/>
        </w:rPr>
        <w:t>patients</w:t>
      </w:r>
      <w:r>
        <w:rPr>
          <w:spacing w:val="-7"/>
          <w:w w:val="105"/>
        </w:rPr>
        <w:t xml:space="preserve"> </w:t>
      </w:r>
      <w:r>
        <w:rPr>
          <w:w w:val="105"/>
        </w:rPr>
        <w:t>the option of OPEN ACCESS COLON CANCER</w:t>
      </w:r>
      <w:r>
        <w:rPr>
          <w:spacing w:val="40"/>
          <w:w w:val="105"/>
        </w:rPr>
        <w:t xml:space="preserve"> </w:t>
      </w:r>
      <w:r>
        <w:rPr>
          <w:w w:val="105"/>
        </w:rPr>
        <w:t>SCREENING.</w:t>
      </w:r>
    </w:p>
    <w:p w14:paraId="6C385AD1" w14:textId="77777777" w:rsidR="0022386A" w:rsidRDefault="0022386A">
      <w:pPr>
        <w:pStyle w:val="BodyText"/>
        <w:spacing w:before="5"/>
        <w:rPr>
          <w:b/>
          <w:i/>
          <w:sz w:val="30"/>
        </w:rPr>
      </w:pPr>
    </w:p>
    <w:p w14:paraId="4900FE05" w14:textId="1B0667ED" w:rsidR="0022386A" w:rsidRDefault="008D5328">
      <w:pPr>
        <w:pStyle w:val="BodyText"/>
        <w:spacing w:line="266" w:lineRule="auto"/>
        <w:ind w:left="322"/>
      </w:pPr>
      <w:r>
        <w:rPr>
          <w:b/>
          <w:w w:val="105"/>
        </w:rPr>
        <w:t xml:space="preserve">OPEN ACCESS </w:t>
      </w:r>
      <w:r>
        <w:rPr>
          <w:w w:val="105"/>
        </w:rPr>
        <w:t xml:space="preserve">allows the patient or referring physician to schedule a screening colonoscopy without a prior full gastrointestinal specialty consultation with one of our providers. </w:t>
      </w:r>
      <w:r>
        <w:rPr>
          <w:b/>
          <w:w w:val="105"/>
        </w:rPr>
        <w:t>Open Access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 w:rsidRPr="004063FA">
        <w:rPr>
          <w:b/>
          <w:bCs/>
          <w:spacing w:val="-4"/>
          <w:w w:val="105"/>
        </w:rPr>
        <w:t xml:space="preserve"> </w:t>
      </w:r>
      <w:r w:rsidRPr="004063FA">
        <w:rPr>
          <w:b/>
          <w:bCs/>
          <w:w w:val="105"/>
        </w:rPr>
        <w:t>healthy</w:t>
      </w:r>
      <w:r>
        <w:rPr>
          <w:spacing w:val="-2"/>
          <w:w w:val="105"/>
        </w:rPr>
        <w:t xml:space="preserve"> </w:t>
      </w:r>
      <w:r>
        <w:rPr>
          <w:w w:val="105"/>
        </w:rPr>
        <w:t>patients</w:t>
      </w:r>
      <w:r>
        <w:rPr>
          <w:spacing w:val="-4"/>
          <w:w w:val="105"/>
        </w:rPr>
        <w:t xml:space="preserve"> </w:t>
      </w:r>
      <w:r>
        <w:rPr>
          <w:w w:val="105"/>
        </w:rPr>
        <w:t>who</w:t>
      </w:r>
      <w:r>
        <w:rPr>
          <w:spacing w:val="-2"/>
          <w:w w:val="105"/>
        </w:rPr>
        <w:t xml:space="preserve"> </w:t>
      </w:r>
      <w:r>
        <w:rPr>
          <w:w w:val="105"/>
        </w:rPr>
        <w:t>need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routine</w:t>
      </w:r>
      <w:r>
        <w:rPr>
          <w:spacing w:val="-2"/>
          <w:w w:val="105"/>
        </w:rPr>
        <w:t xml:space="preserve"> </w:t>
      </w:r>
      <w:r>
        <w:rPr>
          <w:w w:val="105"/>
        </w:rPr>
        <w:t>screening</w:t>
      </w:r>
      <w:r>
        <w:rPr>
          <w:spacing w:val="-2"/>
          <w:w w:val="105"/>
        </w:rPr>
        <w:t xml:space="preserve"> </w:t>
      </w:r>
      <w:r>
        <w:rPr>
          <w:w w:val="105"/>
        </w:rPr>
        <w:t>colonoscopy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who have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5"/>
          <w:w w:val="105"/>
        </w:rPr>
        <w:t xml:space="preserve"> </w:t>
      </w:r>
      <w:r w:rsidRPr="004063FA">
        <w:rPr>
          <w:strike/>
          <w:w w:val="105"/>
        </w:rPr>
        <w:t>serious</w:t>
      </w:r>
      <w:r w:rsidRPr="004063FA">
        <w:rPr>
          <w:strike/>
          <w:spacing w:val="-5"/>
          <w:w w:val="105"/>
        </w:rPr>
        <w:t xml:space="preserve"> </w:t>
      </w:r>
      <w:r>
        <w:rPr>
          <w:w w:val="105"/>
        </w:rPr>
        <w:t>medical</w:t>
      </w:r>
      <w:r>
        <w:rPr>
          <w:spacing w:val="-5"/>
          <w:w w:val="105"/>
        </w:rPr>
        <w:t xml:space="preserve"> </w:t>
      </w:r>
      <w:r>
        <w:rPr>
          <w:w w:val="105"/>
        </w:rPr>
        <w:t>conditions.</w:t>
      </w:r>
      <w:r>
        <w:rPr>
          <w:spacing w:val="40"/>
          <w:w w:val="105"/>
        </w:rPr>
        <w:t xml:space="preserve"> </w:t>
      </w:r>
      <w:r>
        <w:rPr>
          <w:w w:val="105"/>
        </w:rPr>
        <w:t>Patients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medical</w:t>
      </w:r>
      <w:r>
        <w:rPr>
          <w:spacing w:val="-5"/>
          <w:w w:val="105"/>
        </w:rPr>
        <w:t xml:space="preserve"> </w:t>
      </w:r>
      <w:r>
        <w:rPr>
          <w:w w:val="105"/>
        </w:rPr>
        <w:t>issues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 w:rsidR="004063FA">
        <w:rPr>
          <w:color w:val="FF0000"/>
          <w:spacing w:val="-4"/>
          <w:w w:val="105"/>
        </w:rPr>
        <w:t>required</w:t>
      </w:r>
      <w:proofErr w:type="gramEnd"/>
      <w:r w:rsidR="004063FA">
        <w:rPr>
          <w:color w:val="FF0000"/>
          <w:spacing w:val="-4"/>
          <w:w w:val="105"/>
        </w:rPr>
        <w:t xml:space="preserve"> </w:t>
      </w:r>
      <w:r w:rsidRPr="004063FA">
        <w:rPr>
          <w:strike/>
          <w:w w:val="105"/>
        </w:rPr>
        <w:t>advised</w:t>
      </w:r>
      <w:r w:rsidRPr="004063FA">
        <w:rPr>
          <w:strike/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meet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one of</w:t>
      </w:r>
      <w:r>
        <w:rPr>
          <w:spacing w:val="-1"/>
          <w:w w:val="105"/>
        </w:rPr>
        <w:t xml:space="preserve"> </w:t>
      </w:r>
      <w:r>
        <w:rPr>
          <w:w w:val="105"/>
        </w:rPr>
        <w:t>our</w:t>
      </w:r>
      <w:r>
        <w:rPr>
          <w:spacing w:val="-1"/>
          <w:w w:val="105"/>
        </w:rPr>
        <w:t xml:space="preserve"> </w:t>
      </w:r>
      <w:r>
        <w:rPr>
          <w:w w:val="105"/>
        </w:rPr>
        <w:t>providers</w:t>
      </w:r>
      <w:r>
        <w:rPr>
          <w:spacing w:val="-1"/>
          <w:w w:val="105"/>
        </w:rPr>
        <w:t xml:space="preserve"> </w:t>
      </w:r>
      <w:r>
        <w:rPr>
          <w:w w:val="105"/>
        </w:rPr>
        <w:t>for a</w:t>
      </w:r>
      <w:r>
        <w:rPr>
          <w:spacing w:val="-1"/>
          <w:w w:val="105"/>
        </w:rPr>
        <w:t xml:space="preserve"> </w:t>
      </w:r>
      <w:r>
        <w:rPr>
          <w:w w:val="105"/>
        </w:rPr>
        <w:t>consultation and detailed history</w:t>
      </w:r>
      <w:r>
        <w:rPr>
          <w:spacing w:val="-1"/>
          <w:w w:val="105"/>
        </w:rPr>
        <w:t xml:space="preserve"> </w:t>
      </w:r>
      <w:r>
        <w:rPr>
          <w:w w:val="105"/>
        </w:rPr>
        <w:t>to ensure</w:t>
      </w:r>
      <w:r>
        <w:rPr>
          <w:spacing w:val="-1"/>
          <w:w w:val="105"/>
        </w:rPr>
        <w:t xml:space="preserve"> </w:t>
      </w:r>
      <w:r>
        <w:rPr>
          <w:w w:val="105"/>
        </w:rPr>
        <w:t>that it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safe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the patient</w:t>
      </w:r>
      <w:r>
        <w:rPr>
          <w:spacing w:val="-1"/>
          <w:w w:val="105"/>
        </w:rPr>
        <w:t xml:space="preserve"> </w:t>
      </w:r>
      <w:r>
        <w:rPr>
          <w:w w:val="105"/>
        </w:rPr>
        <w:t>to have a</w:t>
      </w:r>
      <w:r>
        <w:rPr>
          <w:spacing w:val="40"/>
          <w:w w:val="105"/>
        </w:rPr>
        <w:t xml:space="preserve"> </w:t>
      </w:r>
      <w:r>
        <w:rPr>
          <w:w w:val="105"/>
        </w:rPr>
        <w:t>colonoscopy</w:t>
      </w:r>
      <w:r>
        <w:rPr>
          <w:color w:val="1A1A1A"/>
          <w:w w:val="105"/>
        </w:rPr>
        <w:t>.</w:t>
      </w:r>
    </w:p>
    <w:p w14:paraId="461DF23D" w14:textId="77777777" w:rsidR="0022386A" w:rsidRDefault="0022386A">
      <w:pPr>
        <w:pStyle w:val="BodyText"/>
        <w:spacing w:before="4"/>
        <w:rPr>
          <w:sz w:val="26"/>
        </w:rPr>
      </w:pPr>
    </w:p>
    <w:p w14:paraId="05E2E1A2" w14:textId="77777777" w:rsidR="0022386A" w:rsidRDefault="008D5328">
      <w:pPr>
        <w:pStyle w:val="Heading1"/>
        <w:ind w:left="325"/>
      </w:pPr>
      <w:r>
        <w:t>Who's</w:t>
      </w:r>
      <w:r>
        <w:rPr>
          <w:spacing w:val="-4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rPr>
          <w:spacing w:val="-2"/>
        </w:rPr>
        <w:t>ACCESS</w:t>
      </w:r>
    </w:p>
    <w:p w14:paraId="6BF6C4AA" w14:textId="77777777" w:rsidR="0022386A" w:rsidRDefault="0022386A">
      <w:pPr>
        <w:pStyle w:val="BodyText"/>
        <w:spacing w:before="1"/>
        <w:rPr>
          <w:b/>
          <w:i/>
          <w:sz w:val="33"/>
        </w:rPr>
      </w:pPr>
    </w:p>
    <w:p w14:paraId="74E38C2A" w14:textId="26C25077" w:rsidR="0022386A" w:rsidRDefault="008D5328">
      <w:pPr>
        <w:pStyle w:val="ListParagraph"/>
        <w:numPr>
          <w:ilvl w:val="0"/>
          <w:numId w:val="2"/>
        </w:numPr>
        <w:tabs>
          <w:tab w:val="left" w:pos="506"/>
        </w:tabs>
        <w:ind w:hanging="169"/>
        <w:rPr>
          <w:sz w:val="21"/>
        </w:rPr>
      </w:pPr>
      <w:r>
        <w:rPr>
          <w:b/>
          <w:sz w:val="21"/>
        </w:rPr>
        <w:t>OPEN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ACCESS</w:t>
      </w:r>
      <w:r>
        <w:rPr>
          <w:b/>
          <w:spacing w:val="-5"/>
          <w:sz w:val="21"/>
        </w:rPr>
        <w:t xml:space="preserve"> </w:t>
      </w:r>
      <w:r>
        <w:rPr>
          <w:sz w:val="21"/>
        </w:rPr>
        <w:t>is</w:t>
      </w:r>
      <w:r>
        <w:rPr>
          <w:spacing w:val="-7"/>
          <w:sz w:val="21"/>
        </w:rPr>
        <w:t xml:space="preserve"> </w:t>
      </w:r>
      <w:r>
        <w:rPr>
          <w:sz w:val="21"/>
        </w:rPr>
        <w:t>recommended</w:t>
      </w:r>
      <w:r>
        <w:rPr>
          <w:spacing w:val="-7"/>
          <w:sz w:val="21"/>
        </w:rPr>
        <w:t xml:space="preserve"> </w:t>
      </w:r>
      <w:r>
        <w:rPr>
          <w:sz w:val="21"/>
        </w:rPr>
        <w:t>for</w:t>
      </w:r>
      <w:r>
        <w:rPr>
          <w:spacing w:val="-8"/>
          <w:sz w:val="21"/>
        </w:rPr>
        <w:t xml:space="preserve"> </w:t>
      </w:r>
      <w:r>
        <w:rPr>
          <w:sz w:val="21"/>
        </w:rPr>
        <w:t>asymptomatic</w:t>
      </w:r>
      <w:r>
        <w:rPr>
          <w:spacing w:val="-10"/>
          <w:sz w:val="21"/>
        </w:rPr>
        <w:t xml:space="preserve"> </w:t>
      </w:r>
      <w:r>
        <w:rPr>
          <w:sz w:val="21"/>
        </w:rPr>
        <w:t>healthy</w:t>
      </w:r>
      <w:r>
        <w:rPr>
          <w:spacing w:val="-10"/>
          <w:sz w:val="21"/>
        </w:rPr>
        <w:t xml:space="preserve"> </w:t>
      </w:r>
      <w:r>
        <w:rPr>
          <w:sz w:val="21"/>
        </w:rPr>
        <w:t>individuals</w:t>
      </w:r>
      <w:r>
        <w:rPr>
          <w:spacing w:val="17"/>
          <w:sz w:val="21"/>
        </w:rPr>
        <w:t xml:space="preserve"> </w:t>
      </w:r>
      <w:r w:rsidR="004063FA" w:rsidRPr="004063FA">
        <w:rPr>
          <w:color w:val="FF0000"/>
          <w:spacing w:val="17"/>
          <w:sz w:val="21"/>
        </w:rPr>
        <w:t>45</w:t>
      </w:r>
      <w:r w:rsidR="004063FA">
        <w:rPr>
          <w:spacing w:val="17"/>
          <w:sz w:val="21"/>
        </w:rPr>
        <w:t xml:space="preserve"> </w:t>
      </w:r>
      <w:r w:rsidRPr="004063FA">
        <w:rPr>
          <w:strike/>
          <w:spacing w:val="10"/>
          <w:sz w:val="21"/>
        </w:rPr>
        <w:t>50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proofErr w:type="gramStart"/>
      <w:r>
        <w:rPr>
          <w:spacing w:val="-2"/>
          <w:sz w:val="21"/>
        </w:rPr>
        <w:t>older</w:t>
      </w:r>
      <w:proofErr w:type="gramEnd"/>
    </w:p>
    <w:p w14:paraId="5885225D" w14:textId="77777777" w:rsidR="0022386A" w:rsidRPr="004063FA" w:rsidRDefault="008D5328">
      <w:pPr>
        <w:pStyle w:val="ListParagraph"/>
        <w:numPr>
          <w:ilvl w:val="0"/>
          <w:numId w:val="2"/>
        </w:numPr>
        <w:tabs>
          <w:tab w:val="left" w:pos="506"/>
        </w:tabs>
        <w:spacing w:before="37"/>
        <w:ind w:hanging="169"/>
        <w:rPr>
          <w:strike/>
          <w:sz w:val="21"/>
        </w:rPr>
      </w:pPr>
      <w:r w:rsidRPr="004063FA">
        <w:rPr>
          <w:strike/>
          <w:w w:val="105"/>
          <w:sz w:val="21"/>
        </w:rPr>
        <w:t>Individuals</w:t>
      </w:r>
      <w:r w:rsidRPr="004063FA">
        <w:rPr>
          <w:strike/>
          <w:spacing w:val="-4"/>
          <w:w w:val="105"/>
          <w:sz w:val="21"/>
        </w:rPr>
        <w:t xml:space="preserve"> </w:t>
      </w:r>
      <w:r w:rsidRPr="004063FA">
        <w:rPr>
          <w:strike/>
          <w:w w:val="105"/>
          <w:sz w:val="21"/>
        </w:rPr>
        <w:t>with</w:t>
      </w:r>
      <w:r w:rsidRPr="004063FA">
        <w:rPr>
          <w:strike/>
          <w:spacing w:val="-4"/>
          <w:w w:val="105"/>
          <w:sz w:val="21"/>
        </w:rPr>
        <w:t xml:space="preserve"> </w:t>
      </w:r>
      <w:r w:rsidRPr="004063FA">
        <w:rPr>
          <w:strike/>
          <w:w w:val="105"/>
          <w:sz w:val="21"/>
        </w:rPr>
        <w:t>a</w:t>
      </w:r>
      <w:r w:rsidRPr="004063FA">
        <w:rPr>
          <w:strike/>
          <w:spacing w:val="-5"/>
          <w:w w:val="105"/>
          <w:sz w:val="21"/>
        </w:rPr>
        <w:t xml:space="preserve"> </w:t>
      </w:r>
      <w:r w:rsidRPr="004063FA">
        <w:rPr>
          <w:strike/>
          <w:w w:val="105"/>
          <w:sz w:val="21"/>
        </w:rPr>
        <w:t>family</w:t>
      </w:r>
      <w:r w:rsidRPr="004063FA">
        <w:rPr>
          <w:strike/>
          <w:spacing w:val="-4"/>
          <w:w w:val="105"/>
          <w:sz w:val="21"/>
        </w:rPr>
        <w:t xml:space="preserve"> </w:t>
      </w:r>
      <w:r w:rsidRPr="004063FA">
        <w:rPr>
          <w:strike/>
          <w:w w:val="105"/>
          <w:sz w:val="21"/>
        </w:rPr>
        <w:t>history</w:t>
      </w:r>
      <w:r w:rsidRPr="004063FA">
        <w:rPr>
          <w:strike/>
          <w:spacing w:val="-5"/>
          <w:w w:val="105"/>
          <w:sz w:val="21"/>
        </w:rPr>
        <w:t xml:space="preserve"> </w:t>
      </w:r>
      <w:r w:rsidRPr="004063FA">
        <w:rPr>
          <w:strike/>
          <w:w w:val="105"/>
          <w:sz w:val="21"/>
        </w:rPr>
        <w:t>of</w:t>
      </w:r>
      <w:r w:rsidRPr="004063FA">
        <w:rPr>
          <w:strike/>
          <w:spacing w:val="-6"/>
          <w:w w:val="105"/>
          <w:sz w:val="21"/>
        </w:rPr>
        <w:t xml:space="preserve"> </w:t>
      </w:r>
      <w:r w:rsidRPr="004063FA">
        <w:rPr>
          <w:strike/>
          <w:w w:val="105"/>
          <w:sz w:val="21"/>
        </w:rPr>
        <w:t>colon</w:t>
      </w:r>
      <w:r w:rsidRPr="004063FA">
        <w:rPr>
          <w:strike/>
          <w:spacing w:val="-5"/>
          <w:w w:val="105"/>
          <w:sz w:val="21"/>
        </w:rPr>
        <w:t xml:space="preserve"> </w:t>
      </w:r>
      <w:r w:rsidRPr="004063FA">
        <w:rPr>
          <w:strike/>
          <w:w w:val="105"/>
          <w:sz w:val="21"/>
        </w:rPr>
        <w:t>cancer</w:t>
      </w:r>
      <w:r w:rsidRPr="004063FA">
        <w:rPr>
          <w:strike/>
          <w:spacing w:val="-4"/>
          <w:w w:val="105"/>
          <w:sz w:val="21"/>
        </w:rPr>
        <w:t xml:space="preserve"> </w:t>
      </w:r>
      <w:r w:rsidRPr="004063FA">
        <w:rPr>
          <w:strike/>
          <w:w w:val="105"/>
          <w:sz w:val="21"/>
        </w:rPr>
        <w:t>40</w:t>
      </w:r>
      <w:r w:rsidRPr="004063FA">
        <w:rPr>
          <w:strike/>
          <w:spacing w:val="-4"/>
          <w:w w:val="105"/>
          <w:sz w:val="21"/>
        </w:rPr>
        <w:t xml:space="preserve"> </w:t>
      </w:r>
      <w:r w:rsidRPr="004063FA">
        <w:rPr>
          <w:strike/>
          <w:w w:val="105"/>
          <w:sz w:val="21"/>
        </w:rPr>
        <w:t>years</w:t>
      </w:r>
      <w:r w:rsidRPr="004063FA">
        <w:rPr>
          <w:strike/>
          <w:spacing w:val="12"/>
          <w:w w:val="105"/>
          <w:sz w:val="21"/>
        </w:rPr>
        <w:t xml:space="preserve"> </w:t>
      </w:r>
      <w:r w:rsidRPr="004063FA">
        <w:rPr>
          <w:strike/>
          <w:w w:val="105"/>
          <w:sz w:val="21"/>
        </w:rPr>
        <w:t>old</w:t>
      </w:r>
      <w:r w:rsidRPr="004063FA">
        <w:rPr>
          <w:strike/>
          <w:spacing w:val="-5"/>
          <w:w w:val="105"/>
          <w:sz w:val="21"/>
        </w:rPr>
        <w:t xml:space="preserve"> </w:t>
      </w:r>
      <w:r w:rsidRPr="004063FA">
        <w:rPr>
          <w:strike/>
          <w:w w:val="105"/>
          <w:sz w:val="21"/>
        </w:rPr>
        <w:t>or</w:t>
      </w:r>
      <w:r w:rsidRPr="004063FA">
        <w:rPr>
          <w:strike/>
          <w:spacing w:val="-4"/>
          <w:w w:val="105"/>
          <w:sz w:val="21"/>
        </w:rPr>
        <w:t xml:space="preserve"> older</w:t>
      </w:r>
    </w:p>
    <w:p w14:paraId="06843469" w14:textId="77777777" w:rsidR="0022386A" w:rsidRPr="004063FA" w:rsidRDefault="008D5328">
      <w:pPr>
        <w:pStyle w:val="ListParagraph"/>
        <w:numPr>
          <w:ilvl w:val="0"/>
          <w:numId w:val="2"/>
        </w:numPr>
        <w:tabs>
          <w:tab w:val="left" w:pos="513"/>
        </w:tabs>
        <w:spacing w:before="32"/>
        <w:ind w:left="512" w:hanging="176"/>
        <w:rPr>
          <w:strike/>
          <w:sz w:val="21"/>
        </w:rPr>
      </w:pPr>
      <w:r w:rsidRPr="004063FA">
        <w:rPr>
          <w:strike/>
          <w:w w:val="110"/>
          <w:sz w:val="21"/>
        </w:rPr>
        <w:t>Any</w:t>
      </w:r>
      <w:r w:rsidRPr="004063FA">
        <w:rPr>
          <w:strike/>
          <w:spacing w:val="-7"/>
          <w:w w:val="110"/>
          <w:sz w:val="21"/>
        </w:rPr>
        <w:t xml:space="preserve"> </w:t>
      </w:r>
      <w:r w:rsidRPr="004063FA">
        <w:rPr>
          <w:strike/>
          <w:w w:val="110"/>
          <w:sz w:val="21"/>
        </w:rPr>
        <w:t>individual</w:t>
      </w:r>
      <w:r w:rsidRPr="004063FA">
        <w:rPr>
          <w:strike/>
          <w:spacing w:val="-7"/>
          <w:w w:val="110"/>
          <w:sz w:val="21"/>
        </w:rPr>
        <w:t xml:space="preserve"> </w:t>
      </w:r>
      <w:r w:rsidRPr="004063FA">
        <w:rPr>
          <w:strike/>
          <w:w w:val="110"/>
          <w:sz w:val="21"/>
        </w:rPr>
        <w:t>with</w:t>
      </w:r>
      <w:r w:rsidRPr="004063FA">
        <w:rPr>
          <w:strike/>
          <w:spacing w:val="-3"/>
          <w:w w:val="110"/>
          <w:sz w:val="21"/>
        </w:rPr>
        <w:t xml:space="preserve"> </w:t>
      </w:r>
      <w:r w:rsidRPr="004063FA">
        <w:rPr>
          <w:strike/>
          <w:w w:val="110"/>
          <w:sz w:val="21"/>
        </w:rPr>
        <w:t>a</w:t>
      </w:r>
      <w:r w:rsidRPr="004063FA">
        <w:rPr>
          <w:strike/>
          <w:spacing w:val="-3"/>
          <w:w w:val="110"/>
          <w:sz w:val="21"/>
        </w:rPr>
        <w:t xml:space="preserve"> </w:t>
      </w:r>
      <w:r w:rsidRPr="004063FA">
        <w:rPr>
          <w:strike/>
          <w:w w:val="110"/>
          <w:sz w:val="21"/>
        </w:rPr>
        <w:t>personal</w:t>
      </w:r>
      <w:r w:rsidRPr="004063FA">
        <w:rPr>
          <w:strike/>
          <w:spacing w:val="-7"/>
          <w:w w:val="110"/>
          <w:sz w:val="21"/>
        </w:rPr>
        <w:t xml:space="preserve"> </w:t>
      </w:r>
      <w:r w:rsidRPr="004063FA">
        <w:rPr>
          <w:strike/>
          <w:w w:val="110"/>
          <w:sz w:val="21"/>
        </w:rPr>
        <w:t>history</w:t>
      </w:r>
      <w:r w:rsidRPr="004063FA">
        <w:rPr>
          <w:strike/>
          <w:spacing w:val="-6"/>
          <w:w w:val="110"/>
          <w:sz w:val="21"/>
        </w:rPr>
        <w:t xml:space="preserve"> </w:t>
      </w:r>
      <w:r w:rsidRPr="004063FA">
        <w:rPr>
          <w:strike/>
          <w:w w:val="110"/>
          <w:sz w:val="21"/>
        </w:rPr>
        <w:t>of</w:t>
      </w:r>
      <w:r w:rsidRPr="004063FA">
        <w:rPr>
          <w:strike/>
          <w:spacing w:val="-7"/>
          <w:w w:val="110"/>
          <w:sz w:val="21"/>
        </w:rPr>
        <w:t xml:space="preserve"> </w:t>
      </w:r>
      <w:r w:rsidRPr="004063FA">
        <w:rPr>
          <w:strike/>
          <w:w w:val="110"/>
          <w:sz w:val="21"/>
        </w:rPr>
        <w:t>colon</w:t>
      </w:r>
      <w:r w:rsidRPr="004063FA">
        <w:rPr>
          <w:strike/>
          <w:spacing w:val="-6"/>
          <w:w w:val="110"/>
          <w:sz w:val="21"/>
        </w:rPr>
        <w:t xml:space="preserve"> </w:t>
      </w:r>
      <w:r w:rsidRPr="004063FA">
        <w:rPr>
          <w:strike/>
          <w:w w:val="110"/>
          <w:sz w:val="21"/>
        </w:rPr>
        <w:t>cancer</w:t>
      </w:r>
      <w:r w:rsidRPr="004063FA">
        <w:rPr>
          <w:strike/>
          <w:spacing w:val="-5"/>
          <w:w w:val="110"/>
          <w:sz w:val="21"/>
        </w:rPr>
        <w:t xml:space="preserve"> </w:t>
      </w:r>
      <w:r w:rsidRPr="004063FA">
        <w:rPr>
          <w:strike/>
          <w:w w:val="110"/>
          <w:sz w:val="21"/>
        </w:rPr>
        <w:t>or</w:t>
      </w:r>
      <w:r w:rsidRPr="004063FA">
        <w:rPr>
          <w:strike/>
          <w:spacing w:val="-6"/>
          <w:w w:val="110"/>
          <w:sz w:val="21"/>
        </w:rPr>
        <w:t xml:space="preserve"> </w:t>
      </w:r>
      <w:r w:rsidRPr="004063FA">
        <w:rPr>
          <w:strike/>
          <w:w w:val="110"/>
          <w:sz w:val="21"/>
        </w:rPr>
        <w:t>colon</w:t>
      </w:r>
      <w:r w:rsidRPr="004063FA">
        <w:rPr>
          <w:strike/>
          <w:spacing w:val="-16"/>
          <w:w w:val="110"/>
          <w:sz w:val="21"/>
        </w:rPr>
        <w:t xml:space="preserve"> </w:t>
      </w:r>
      <w:r w:rsidRPr="004063FA">
        <w:rPr>
          <w:strike/>
          <w:spacing w:val="-2"/>
          <w:w w:val="110"/>
          <w:sz w:val="21"/>
        </w:rPr>
        <w:t>polyps</w:t>
      </w:r>
    </w:p>
    <w:p w14:paraId="18DB65D5" w14:textId="77777777" w:rsidR="0022386A" w:rsidRDefault="0022386A">
      <w:pPr>
        <w:pStyle w:val="BodyText"/>
        <w:spacing w:before="5"/>
        <w:rPr>
          <w:sz w:val="26"/>
        </w:rPr>
      </w:pPr>
    </w:p>
    <w:p w14:paraId="33DE4D02" w14:textId="23D4AFAC" w:rsidR="0022386A" w:rsidRDefault="008D5328">
      <w:pPr>
        <w:pStyle w:val="BodyText"/>
        <w:tabs>
          <w:tab w:val="left" w:pos="2881"/>
        </w:tabs>
        <w:spacing w:line="266" w:lineRule="auto"/>
        <w:ind w:left="322" w:right="231" w:firstLine="2"/>
      </w:pPr>
      <w:r>
        <w:rPr>
          <w:w w:val="105"/>
        </w:rPr>
        <w:t xml:space="preserve">You or your physician can contact </w:t>
      </w:r>
      <w:r>
        <w:rPr>
          <w:b/>
          <w:i/>
          <w:w w:val="105"/>
          <w:sz w:val="20"/>
        </w:rPr>
        <w:t xml:space="preserve">Woodholme Gastroenterology Associates </w:t>
      </w:r>
      <w:r>
        <w:rPr>
          <w:w w:val="105"/>
        </w:rPr>
        <w:t>directly to schedule your screening colonoscopy procedure. We will then coordinate with your physician any necessary paperwork</w:t>
      </w:r>
      <w:r>
        <w:rPr>
          <w:color w:val="1A1A1A"/>
          <w:w w:val="105"/>
        </w:rPr>
        <w:t xml:space="preserve">, </w:t>
      </w:r>
      <w:r>
        <w:rPr>
          <w:w w:val="105"/>
        </w:rPr>
        <w:t>insurance authorization (if required) and preparation for the screening colonoscopy.</w:t>
      </w:r>
      <w:r>
        <w:tab/>
      </w:r>
      <w:r>
        <w:rPr>
          <w:w w:val="105"/>
        </w:rPr>
        <w:t>We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require</w:t>
      </w:r>
      <w:r>
        <w:rPr>
          <w:spacing w:val="-3"/>
          <w:w w:val="105"/>
        </w:rPr>
        <w:t xml:space="preserve"> </w:t>
      </w:r>
      <w:r>
        <w:rPr>
          <w:w w:val="105"/>
        </w:rPr>
        <w:t>physician</w:t>
      </w:r>
      <w:r>
        <w:rPr>
          <w:spacing w:val="-3"/>
          <w:w w:val="105"/>
        </w:rPr>
        <w:t xml:space="preserve"> </w:t>
      </w:r>
      <w:r>
        <w:rPr>
          <w:w w:val="105"/>
        </w:rPr>
        <w:t>notes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medic</w:t>
      </w:r>
      <w:r>
        <w:rPr>
          <w:w w:val="105"/>
        </w:rPr>
        <w:t>ation</w:t>
      </w:r>
      <w:r>
        <w:rPr>
          <w:spacing w:val="-5"/>
          <w:w w:val="105"/>
        </w:rPr>
        <w:t xml:space="preserve"> </w:t>
      </w:r>
      <w:r>
        <w:rPr>
          <w:w w:val="105"/>
        </w:rPr>
        <w:t>list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rule</w:t>
      </w:r>
      <w:r>
        <w:rPr>
          <w:spacing w:val="-5"/>
          <w:w w:val="105"/>
        </w:rPr>
        <w:t xml:space="preserve"> </w:t>
      </w:r>
      <w:r>
        <w:rPr>
          <w:w w:val="105"/>
        </w:rPr>
        <w:t>out</w:t>
      </w:r>
      <w:r>
        <w:rPr>
          <w:spacing w:val="-5"/>
          <w:w w:val="105"/>
        </w:rPr>
        <w:t xml:space="preserve"> </w:t>
      </w:r>
      <w:r>
        <w:rPr>
          <w:w w:val="105"/>
        </w:rPr>
        <w:t>any condition that may result in a pre-visit prior to this procedure.</w:t>
      </w:r>
      <w:r>
        <w:rPr>
          <w:spacing w:val="40"/>
          <w:w w:val="105"/>
        </w:rPr>
        <w:t xml:space="preserve"> </w:t>
      </w:r>
      <w:r>
        <w:rPr>
          <w:w w:val="105"/>
        </w:rPr>
        <w:t>Please understand</w:t>
      </w:r>
      <w:r>
        <w:rPr>
          <w:color w:val="1A1A1A"/>
          <w:w w:val="105"/>
        </w:rPr>
        <w:t xml:space="preserve">, </w:t>
      </w:r>
      <w:r>
        <w:rPr>
          <w:b/>
          <w:w w:val="105"/>
        </w:rPr>
        <w:t>Open Access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substitute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physician</w:t>
      </w:r>
      <w:r>
        <w:rPr>
          <w:spacing w:val="-5"/>
          <w:w w:val="105"/>
        </w:rPr>
        <w:t xml:space="preserve"> </w:t>
      </w:r>
      <w:r>
        <w:rPr>
          <w:w w:val="105"/>
        </w:rPr>
        <w:t>consultation.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underlying</w:t>
      </w:r>
      <w:r>
        <w:rPr>
          <w:spacing w:val="-3"/>
          <w:w w:val="105"/>
        </w:rPr>
        <w:t xml:space="preserve"> </w:t>
      </w:r>
      <w:r w:rsidR="004063FA">
        <w:rPr>
          <w:spacing w:val="-3"/>
          <w:w w:val="105"/>
        </w:rPr>
        <w:t xml:space="preserve">health or </w:t>
      </w:r>
      <w:r>
        <w:rPr>
          <w:w w:val="105"/>
        </w:rPr>
        <w:t>GI</w:t>
      </w:r>
      <w:r>
        <w:rPr>
          <w:spacing w:val="-5"/>
          <w:w w:val="105"/>
        </w:rPr>
        <w:t xml:space="preserve"> </w:t>
      </w:r>
      <w:r>
        <w:rPr>
          <w:w w:val="105"/>
        </w:rPr>
        <w:t>issues,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such as abdominal pain or </w:t>
      </w:r>
      <w:proofErr w:type="gramStart"/>
      <w:r>
        <w:rPr>
          <w:w w:val="105"/>
        </w:rPr>
        <w:t>change</w:t>
      </w:r>
      <w:proofErr w:type="gramEnd"/>
      <w:r>
        <w:rPr>
          <w:w w:val="105"/>
        </w:rPr>
        <w:t xml:space="preserve"> in bowel habits this exam may not be well suited for you </w:t>
      </w:r>
      <w:r w:rsidRPr="004063FA">
        <w:rPr>
          <w:color w:val="FF0000"/>
          <w:w w:val="105"/>
        </w:rPr>
        <w:t xml:space="preserve">and </w:t>
      </w:r>
      <w:r w:rsidR="004063FA" w:rsidRPr="004063FA">
        <w:rPr>
          <w:color w:val="FF0000"/>
          <w:w w:val="105"/>
        </w:rPr>
        <w:t xml:space="preserve">it will be required </w:t>
      </w:r>
      <w:r w:rsidRPr="004063FA">
        <w:rPr>
          <w:strike/>
          <w:w w:val="105"/>
        </w:rPr>
        <w:t>it would be in your best interest</w:t>
      </w:r>
      <w:r>
        <w:rPr>
          <w:w w:val="105"/>
        </w:rPr>
        <w:t xml:space="preserve"> to have an initial consultation with one of our providers</w:t>
      </w:r>
      <w:r>
        <w:rPr>
          <w:color w:val="1A1A1A"/>
          <w:w w:val="105"/>
        </w:rPr>
        <w:t>.</w:t>
      </w:r>
    </w:p>
    <w:p w14:paraId="723D1B24" w14:textId="77777777" w:rsidR="0022386A" w:rsidRDefault="0022386A">
      <w:pPr>
        <w:pStyle w:val="BodyText"/>
        <w:spacing w:before="5"/>
        <w:rPr>
          <w:sz w:val="26"/>
        </w:rPr>
      </w:pPr>
    </w:p>
    <w:p w14:paraId="2D4736FB" w14:textId="5A68F8C6" w:rsidR="0022386A" w:rsidRDefault="008D5328">
      <w:pPr>
        <w:ind w:left="322"/>
        <w:rPr>
          <w:b/>
          <w:i/>
        </w:rPr>
      </w:pPr>
      <w:r>
        <w:rPr>
          <w:b/>
          <w:i/>
          <w:color w:val="11032E"/>
          <w:w w:val="110"/>
        </w:rPr>
        <w:t>Early</w:t>
      </w:r>
      <w:r>
        <w:rPr>
          <w:b/>
          <w:i/>
          <w:color w:val="11032E"/>
          <w:spacing w:val="-4"/>
          <w:w w:val="110"/>
        </w:rPr>
        <w:t xml:space="preserve"> </w:t>
      </w:r>
      <w:r>
        <w:rPr>
          <w:b/>
          <w:i/>
          <w:color w:val="11032E"/>
          <w:spacing w:val="-2"/>
          <w:w w:val="110"/>
        </w:rPr>
        <w:t>Detection</w:t>
      </w:r>
      <w:r w:rsidR="00EC1900">
        <w:rPr>
          <w:b/>
          <w:i/>
          <w:color w:val="11032E"/>
          <w:spacing w:val="-2"/>
          <w:w w:val="110"/>
        </w:rPr>
        <w:t xml:space="preserve"> </w:t>
      </w:r>
    </w:p>
    <w:p w14:paraId="2014FB40" w14:textId="77777777" w:rsidR="0022386A" w:rsidRDefault="0022386A">
      <w:pPr>
        <w:pStyle w:val="BodyText"/>
        <w:spacing w:before="8"/>
        <w:rPr>
          <w:b/>
          <w:i/>
          <w:sz w:val="33"/>
        </w:rPr>
      </w:pPr>
    </w:p>
    <w:p w14:paraId="5FF78557" w14:textId="77777777" w:rsidR="0022386A" w:rsidRDefault="008D5328">
      <w:pPr>
        <w:pStyle w:val="BodyText"/>
        <w:spacing w:line="261" w:lineRule="auto"/>
        <w:ind w:left="325" w:hanging="3"/>
      </w:pPr>
      <w:r>
        <w:rPr>
          <w:w w:val="105"/>
        </w:rPr>
        <w:t xml:space="preserve">In offering our </w:t>
      </w:r>
      <w:r>
        <w:rPr>
          <w:b/>
          <w:w w:val="105"/>
        </w:rPr>
        <w:t xml:space="preserve">Open Access Scheduling </w:t>
      </w:r>
      <w:r>
        <w:rPr>
          <w:w w:val="105"/>
        </w:rPr>
        <w:t>we hope to encourage more patients to schedule a screening</w:t>
      </w:r>
      <w:r>
        <w:rPr>
          <w:spacing w:val="-3"/>
          <w:w w:val="105"/>
        </w:rPr>
        <w:t xml:space="preserve"> </w:t>
      </w:r>
      <w:r>
        <w:rPr>
          <w:w w:val="105"/>
        </w:rPr>
        <w:t>colonoscopy.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colon</w:t>
      </w:r>
      <w:r>
        <w:rPr>
          <w:spacing w:val="-3"/>
          <w:w w:val="105"/>
        </w:rPr>
        <w:t xml:space="preserve"> </w:t>
      </w:r>
      <w:r>
        <w:rPr>
          <w:w w:val="105"/>
        </w:rPr>
        <w:t>cancer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second</w:t>
      </w:r>
      <w:r>
        <w:rPr>
          <w:spacing w:val="-5"/>
          <w:w w:val="105"/>
        </w:rPr>
        <w:t xml:space="preserve"> </w:t>
      </w:r>
      <w:r>
        <w:rPr>
          <w:w w:val="105"/>
        </w:rPr>
        <w:t>leading</w:t>
      </w:r>
      <w:r>
        <w:rPr>
          <w:spacing w:val="-3"/>
          <w:w w:val="105"/>
        </w:rPr>
        <w:t xml:space="preserve"> </w:t>
      </w:r>
      <w:r>
        <w:rPr>
          <w:w w:val="105"/>
        </w:rPr>
        <w:t>cause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death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both</w:t>
      </w:r>
      <w:r>
        <w:rPr>
          <w:spacing w:val="-3"/>
          <w:w w:val="105"/>
        </w:rPr>
        <w:t xml:space="preserve"> </w:t>
      </w:r>
      <w:r>
        <w:rPr>
          <w:w w:val="105"/>
        </w:rPr>
        <w:t>men</w:t>
      </w:r>
      <w:r>
        <w:rPr>
          <w:spacing w:val="-3"/>
          <w:w w:val="105"/>
        </w:rPr>
        <w:t xml:space="preserve"> </w:t>
      </w:r>
      <w:r>
        <w:rPr>
          <w:w w:val="105"/>
        </w:rPr>
        <w:t>and women it's so important to be proactive in early detection of this disease.</w:t>
      </w:r>
    </w:p>
    <w:p w14:paraId="35C33233" w14:textId="77777777" w:rsidR="0022386A" w:rsidRDefault="008D5328">
      <w:pPr>
        <w:spacing w:before="168"/>
        <w:ind w:left="325"/>
        <w:rPr>
          <w:b/>
          <w:i/>
          <w:sz w:val="20"/>
        </w:rPr>
      </w:pPr>
      <w:r>
        <w:rPr>
          <w:b/>
          <w:i/>
          <w:sz w:val="20"/>
        </w:rPr>
        <w:t>Regular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2"/>
          <w:sz w:val="20"/>
        </w:rPr>
        <w:t>screenin</w:t>
      </w:r>
      <w:r>
        <w:rPr>
          <w:b/>
          <w:i/>
          <w:spacing w:val="-2"/>
          <w:sz w:val="20"/>
        </w:rPr>
        <w:t>gs</w:t>
      </w:r>
    </w:p>
    <w:p w14:paraId="1C698EF8" w14:textId="77777777" w:rsidR="0022386A" w:rsidRDefault="008D5328">
      <w:pPr>
        <w:pStyle w:val="ListParagraph"/>
        <w:numPr>
          <w:ilvl w:val="0"/>
          <w:numId w:val="1"/>
        </w:numPr>
        <w:tabs>
          <w:tab w:val="left" w:pos="326"/>
        </w:tabs>
        <w:spacing w:before="188"/>
        <w:ind w:hanging="208"/>
        <w:rPr>
          <w:sz w:val="21"/>
        </w:rPr>
      </w:pPr>
      <w:r>
        <w:rPr>
          <w:w w:val="105"/>
          <w:sz w:val="21"/>
        </w:rPr>
        <w:t>Can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detect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cancers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early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stage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where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cancer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most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curable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2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preventable.</w:t>
      </w:r>
    </w:p>
    <w:p w14:paraId="189E7BAA" w14:textId="77777777" w:rsidR="0022386A" w:rsidRDefault="008D5328">
      <w:pPr>
        <w:pStyle w:val="ListParagraph"/>
        <w:numPr>
          <w:ilvl w:val="0"/>
          <w:numId w:val="1"/>
        </w:numPr>
        <w:tabs>
          <w:tab w:val="left" w:pos="326"/>
        </w:tabs>
        <w:spacing w:before="198" w:line="268" w:lineRule="auto"/>
        <w:ind w:right="790"/>
        <w:rPr>
          <w:sz w:val="21"/>
        </w:rPr>
      </w:pPr>
      <w:r>
        <w:rPr>
          <w:w w:val="105"/>
          <w:sz w:val="21"/>
        </w:rPr>
        <w:t>May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detect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pre-cancerous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polyps.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Removal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polyps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early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stages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prevent cancer from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developing</w:t>
      </w:r>
      <w:r>
        <w:rPr>
          <w:color w:val="1A1A1A"/>
          <w:w w:val="105"/>
          <w:sz w:val="21"/>
        </w:rPr>
        <w:t>.</w:t>
      </w:r>
    </w:p>
    <w:p w14:paraId="12FAEBBF" w14:textId="77777777" w:rsidR="0022386A" w:rsidRDefault="008D5328">
      <w:pPr>
        <w:pStyle w:val="BodyText"/>
        <w:spacing w:before="155" w:line="264" w:lineRule="auto"/>
        <w:ind w:left="322" w:right="323"/>
      </w:pPr>
      <w:r>
        <w:rPr>
          <w:b/>
          <w:i/>
          <w:w w:val="105"/>
          <w:sz w:val="20"/>
        </w:rPr>
        <w:t>Early</w:t>
      </w:r>
      <w:r>
        <w:rPr>
          <w:b/>
          <w:i/>
          <w:spacing w:val="-4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detection</w:t>
      </w:r>
      <w:r>
        <w:rPr>
          <w:b/>
          <w:i/>
          <w:spacing w:val="-3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is</w:t>
      </w:r>
      <w:r>
        <w:rPr>
          <w:b/>
          <w:i/>
          <w:spacing w:val="-4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the</w:t>
      </w:r>
      <w:r>
        <w:rPr>
          <w:b/>
          <w:i/>
          <w:spacing w:val="-4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key</w:t>
      </w:r>
      <w:r>
        <w:rPr>
          <w:b/>
          <w:i/>
          <w:spacing w:val="-4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to</w:t>
      </w:r>
      <w:r>
        <w:rPr>
          <w:b/>
          <w:i/>
          <w:spacing w:val="-4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saving</w:t>
      </w:r>
      <w:r>
        <w:rPr>
          <w:b/>
          <w:i/>
          <w:spacing w:val="-3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Lives.</w:t>
      </w:r>
      <w:r>
        <w:rPr>
          <w:b/>
          <w:i/>
          <w:spacing w:val="40"/>
          <w:w w:val="105"/>
          <w:sz w:val="20"/>
        </w:rPr>
        <w:t xml:space="preserve"> </w:t>
      </w:r>
      <w:r>
        <w:rPr>
          <w:w w:val="105"/>
        </w:rPr>
        <w:t>While</w:t>
      </w:r>
      <w:r>
        <w:rPr>
          <w:spacing w:val="-4"/>
          <w:w w:val="105"/>
        </w:rPr>
        <w:t xml:space="preserve"> </w:t>
      </w:r>
      <w:r>
        <w:rPr>
          <w:w w:val="105"/>
        </w:rPr>
        <w:t>colon</w:t>
      </w:r>
      <w:r>
        <w:rPr>
          <w:spacing w:val="-2"/>
          <w:w w:val="105"/>
        </w:rPr>
        <w:t xml:space="preserve"> </w:t>
      </w:r>
      <w:r>
        <w:rPr>
          <w:w w:val="105"/>
        </w:rPr>
        <w:t>cancer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second</w:t>
      </w:r>
      <w:r>
        <w:rPr>
          <w:spacing w:val="-4"/>
          <w:w w:val="105"/>
        </w:rPr>
        <w:t xml:space="preserve"> </w:t>
      </w:r>
      <w:r>
        <w:rPr>
          <w:w w:val="105"/>
        </w:rPr>
        <w:t>leading</w:t>
      </w:r>
      <w:r>
        <w:rPr>
          <w:spacing w:val="-2"/>
          <w:w w:val="105"/>
        </w:rPr>
        <w:t xml:space="preserve"> </w:t>
      </w:r>
      <w:r>
        <w:rPr>
          <w:w w:val="105"/>
        </w:rPr>
        <w:t>cause of cancer deaths in the United States for men and women it can be one of the most preventable cancers and most curable when detected at an</w:t>
      </w:r>
      <w:r>
        <w:rPr>
          <w:spacing w:val="40"/>
          <w:w w:val="105"/>
        </w:rPr>
        <w:t xml:space="preserve"> </w:t>
      </w:r>
      <w:r>
        <w:rPr>
          <w:w w:val="105"/>
        </w:rPr>
        <w:t>early stage.</w:t>
      </w:r>
    </w:p>
    <w:sectPr w:rsidR="0022386A">
      <w:type w:val="continuous"/>
      <w:pgSz w:w="12240" w:h="15840"/>
      <w:pgMar w:top="1820" w:right="14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1732"/>
    <w:multiLevelType w:val="hybridMultilevel"/>
    <w:tmpl w:val="1AF6A7F2"/>
    <w:lvl w:ilvl="0" w:tplc="795E695E">
      <w:numFmt w:val="bullet"/>
      <w:lvlText w:val="•"/>
      <w:lvlJc w:val="left"/>
      <w:pPr>
        <w:ind w:left="325" w:hanging="20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B5703066">
      <w:numFmt w:val="bullet"/>
      <w:lvlText w:val="•"/>
      <w:lvlJc w:val="left"/>
      <w:pPr>
        <w:ind w:left="1254" w:hanging="207"/>
      </w:pPr>
      <w:rPr>
        <w:rFonts w:hint="default"/>
        <w:lang w:val="en-US" w:eastAsia="en-US" w:bidi="ar-SA"/>
      </w:rPr>
    </w:lvl>
    <w:lvl w:ilvl="2" w:tplc="42F87580">
      <w:numFmt w:val="bullet"/>
      <w:lvlText w:val="•"/>
      <w:lvlJc w:val="left"/>
      <w:pPr>
        <w:ind w:left="2188" w:hanging="207"/>
      </w:pPr>
      <w:rPr>
        <w:rFonts w:hint="default"/>
        <w:lang w:val="en-US" w:eastAsia="en-US" w:bidi="ar-SA"/>
      </w:rPr>
    </w:lvl>
    <w:lvl w:ilvl="3" w:tplc="20BC4012">
      <w:numFmt w:val="bullet"/>
      <w:lvlText w:val="•"/>
      <w:lvlJc w:val="left"/>
      <w:pPr>
        <w:ind w:left="3122" w:hanging="207"/>
      </w:pPr>
      <w:rPr>
        <w:rFonts w:hint="default"/>
        <w:lang w:val="en-US" w:eastAsia="en-US" w:bidi="ar-SA"/>
      </w:rPr>
    </w:lvl>
    <w:lvl w:ilvl="4" w:tplc="8228CC00">
      <w:numFmt w:val="bullet"/>
      <w:lvlText w:val="•"/>
      <w:lvlJc w:val="left"/>
      <w:pPr>
        <w:ind w:left="4056" w:hanging="207"/>
      </w:pPr>
      <w:rPr>
        <w:rFonts w:hint="default"/>
        <w:lang w:val="en-US" w:eastAsia="en-US" w:bidi="ar-SA"/>
      </w:rPr>
    </w:lvl>
    <w:lvl w:ilvl="5" w:tplc="90187CA8">
      <w:numFmt w:val="bullet"/>
      <w:lvlText w:val="•"/>
      <w:lvlJc w:val="left"/>
      <w:pPr>
        <w:ind w:left="4990" w:hanging="207"/>
      </w:pPr>
      <w:rPr>
        <w:rFonts w:hint="default"/>
        <w:lang w:val="en-US" w:eastAsia="en-US" w:bidi="ar-SA"/>
      </w:rPr>
    </w:lvl>
    <w:lvl w:ilvl="6" w:tplc="CD6A130A">
      <w:numFmt w:val="bullet"/>
      <w:lvlText w:val="•"/>
      <w:lvlJc w:val="left"/>
      <w:pPr>
        <w:ind w:left="5924" w:hanging="207"/>
      </w:pPr>
      <w:rPr>
        <w:rFonts w:hint="default"/>
        <w:lang w:val="en-US" w:eastAsia="en-US" w:bidi="ar-SA"/>
      </w:rPr>
    </w:lvl>
    <w:lvl w:ilvl="7" w:tplc="CDD01986">
      <w:numFmt w:val="bullet"/>
      <w:lvlText w:val="•"/>
      <w:lvlJc w:val="left"/>
      <w:pPr>
        <w:ind w:left="6858" w:hanging="207"/>
      </w:pPr>
      <w:rPr>
        <w:rFonts w:hint="default"/>
        <w:lang w:val="en-US" w:eastAsia="en-US" w:bidi="ar-SA"/>
      </w:rPr>
    </w:lvl>
    <w:lvl w:ilvl="8" w:tplc="85D83412">
      <w:numFmt w:val="bullet"/>
      <w:lvlText w:val="•"/>
      <w:lvlJc w:val="left"/>
      <w:pPr>
        <w:ind w:left="7792" w:hanging="207"/>
      </w:pPr>
      <w:rPr>
        <w:rFonts w:hint="default"/>
        <w:lang w:val="en-US" w:eastAsia="en-US" w:bidi="ar-SA"/>
      </w:rPr>
    </w:lvl>
  </w:abstractNum>
  <w:abstractNum w:abstractNumId="1" w15:restartNumberingAfterBreak="0">
    <w:nsid w:val="7EF725F3"/>
    <w:multiLevelType w:val="hybridMultilevel"/>
    <w:tmpl w:val="06A8D426"/>
    <w:lvl w:ilvl="0" w:tplc="5E6E0414">
      <w:numFmt w:val="bullet"/>
      <w:lvlText w:val="•"/>
      <w:lvlJc w:val="left"/>
      <w:pPr>
        <w:ind w:left="505" w:hanging="168"/>
      </w:pPr>
      <w:rPr>
        <w:rFonts w:ascii="Arial" w:eastAsia="Arial" w:hAnsi="Arial" w:cs="Arial" w:hint="default"/>
        <w:b w:val="0"/>
        <w:bCs w:val="0"/>
        <w:i w:val="0"/>
        <w:iCs w:val="0"/>
        <w:w w:val="87"/>
        <w:sz w:val="21"/>
        <w:szCs w:val="21"/>
        <w:lang w:val="en-US" w:eastAsia="en-US" w:bidi="ar-SA"/>
      </w:rPr>
    </w:lvl>
    <w:lvl w:ilvl="1" w:tplc="D72C7512">
      <w:numFmt w:val="bullet"/>
      <w:lvlText w:val="•"/>
      <w:lvlJc w:val="left"/>
      <w:pPr>
        <w:ind w:left="1416" w:hanging="168"/>
      </w:pPr>
      <w:rPr>
        <w:rFonts w:hint="default"/>
        <w:lang w:val="en-US" w:eastAsia="en-US" w:bidi="ar-SA"/>
      </w:rPr>
    </w:lvl>
    <w:lvl w:ilvl="2" w:tplc="BC5A81D2">
      <w:numFmt w:val="bullet"/>
      <w:lvlText w:val="•"/>
      <w:lvlJc w:val="left"/>
      <w:pPr>
        <w:ind w:left="2332" w:hanging="168"/>
      </w:pPr>
      <w:rPr>
        <w:rFonts w:hint="default"/>
        <w:lang w:val="en-US" w:eastAsia="en-US" w:bidi="ar-SA"/>
      </w:rPr>
    </w:lvl>
    <w:lvl w:ilvl="3" w:tplc="DC2ACD80">
      <w:numFmt w:val="bullet"/>
      <w:lvlText w:val="•"/>
      <w:lvlJc w:val="left"/>
      <w:pPr>
        <w:ind w:left="3248" w:hanging="168"/>
      </w:pPr>
      <w:rPr>
        <w:rFonts w:hint="default"/>
        <w:lang w:val="en-US" w:eastAsia="en-US" w:bidi="ar-SA"/>
      </w:rPr>
    </w:lvl>
    <w:lvl w:ilvl="4" w:tplc="5AFE2402">
      <w:numFmt w:val="bullet"/>
      <w:lvlText w:val="•"/>
      <w:lvlJc w:val="left"/>
      <w:pPr>
        <w:ind w:left="4164" w:hanging="168"/>
      </w:pPr>
      <w:rPr>
        <w:rFonts w:hint="default"/>
        <w:lang w:val="en-US" w:eastAsia="en-US" w:bidi="ar-SA"/>
      </w:rPr>
    </w:lvl>
    <w:lvl w:ilvl="5" w:tplc="B602E23A">
      <w:numFmt w:val="bullet"/>
      <w:lvlText w:val="•"/>
      <w:lvlJc w:val="left"/>
      <w:pPr>
        <w:ind w:left="5080" w:hanging="168"/>
      </w:pPr>
      <w:rPr>
        <w:rFonts w:hint="default"/>
        <w:lang w:val="en-US" w:eastAsia="en-US" w:bidi="ar-SA"/>
      </w:rPr>
    </w:lvl>
    <w:lvl w:ilvl="6" w:tplc="6FF80E60">
      <w:numFmt w:val="bullet"/>
      <w:lvlText w:val="•"/>
      <w:lvlJc w:val="left"/>
      <w:pPr>
        <w:ind w:left="5996" w:hanging="168"/>
      </w:pPr>
      <w:rPr>
        <w:rFonts w:hint="default"/>
        <w:lang w:val="en-US" w:eastAsia="en-US" w:bidi="ar-SA"/>
      </w:rPr>
    </w:lvl>
    <w:lvl w:ilvl="7" w:tplc="FB688522">
      <w:numFmt w:val="bullet"/>
      <w:lvlText w:val="•"/>
      <w:lvlJc w:val="left"/>
      <w:pPr>
        <w:ind w:left="6912" w:hanging="168"/>
      </w:pPr>
      <w:rPr>
        <w:rFonts w:hint="default"/>
        <w:lang w:val="en-US" w:eastAsia="en-US" w:bidi="ar-SA"/>
      </w:rPr>
    </w:lvl>
    <w:lvl w:ilvl="8" w:tplc="D65AB6FC">
      <w:numFmt w:val="bullet"/>
      <w:lvlText w:val="•"/>
      <w:lvlJc w:val="left"/>
      <w:pPr>
        <w:ind w:left="7828" w:hanging="168"/>
      </w:pPr>
      <w:rPr>
        <w:rFonts w:hint="default"/>
        <w:lang w:val="en-US" w:eastAsia="en-US" w:bidi="ar-SA"/>
      </w:rPr>
    </w:lvl>
  </w:abstractNum>
  <w:num w:numId="1" w16cid:durableId="268899647">
    <w:abstractNumId w:val="0"/>
  </w:num>
  <w:num w:numId="2" w16cid:durableId="2059087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386A"/>
    <w:rsid w:val="0022386A"/>
    <w:rsid w:val="004063FA"/>
    <w:rsid w:val="00D469B1"/>
    <w:rsid w:val="00E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635A"/>
  <w15:docId w15:val="{63467577-BD91-4444-B172-AC8A35DE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18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91"/>
      <w:ind w:left="2635" w:right="2572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325" w:hanging="1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OpAcc_webpt_8_17_trdrw.pdf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OpAcc_webpt_8_17_trdrw.pdf</dc:title>
  <dc:creator>pisabel</dc:creator>
  <cp:lastModifiedBy/>
  <cp:revision>1</cp:revision>
  <dcterms:created xsi:type="dcterms:W3CDTF">2023-05-08T16:35:00Z</dcterms:created>
  <dcterms:modified xsi:type="dcterms:W3CDTF">2023-05-08T16:35:00Z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2023-05-08T00:00:00Z</vt:filetime>
  </property>
  <property fmtid="{D5CDD505-2E9C-101B-9397-08002B2CF9AE}" pid="5" name="Producer">
    <vt:lpwstr>Microsoft® Word 2016</vt:lpwstr>
  </property>
</Properties>
</file>