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EEE7CD" w14:textId="60962F22" w:rsidR="00370778" w:rsidRPr="004C4310" w:rsidRDefault="00370778" w:rsidP="00370778">
      <w:pPr>
        <w:jc w:val="center"/>
        <w:rPr>
          <w:rFonts w:ascii="Calibri" w:hAnsi="Calibri" w:cs="Calibri"/>
          <w:sz w:val="18"/>
          <w:szCs w:val="18"/>
        </w:rPr>
      </w:pPr>
      <w:r w:rsidRPr="004C4310">
        <w:rPr>
          <w:rFonts w:ascii="Calibri" w:hAnsi="Calibri" w:cs="Calibri"/>
          <w:noProof/>
          <w:sz w:val="18"/>
          <w:szCs w:val="18"/>
        </w:rPr>
        <w:drawing>
          <wp:inline distT="0" distB="0" distL="0" distR="0" wp14:anchorId="5920A11D" wp14:editId="62CD54A4">
            <wp:extent cx="2667000" cy="393497"/>
            <wp:effectExtent l="0" t="0" r="0" b="6985"/>
            <wp:docPr id="294429511" name="Picture 1" descr="Un logotipo azul y negr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429511" name="Picture 1" descr="A blue and black logo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69055" cy="408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C8349F" w14:textId="1379C712" w:rsidR="00AB231D" w:rsidRPr="004C4310" w:rsidRDefault="006C754A" w:rsidP="004C4310">
      <w:pPr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Instrucciones de SuPrep</w:t>
      </w:r>
    </w:p>
    <w:p w14:paraId="656F5882" w14:textId="53ED5155" w:rsidR="00AB231D" w:rsidRPr="004C4310" w:rsidRDefault="00AB231D" w:rsidP="00AB231D">
      <w:pPr>
        <w:rPr>
          <w:rFonts w:ascii="Calibri" w:hAnsi="Calibri" w:cs="Calibri"/>
          <w:b/>
          <w:bCs/>
          <w:sz w:val="18"/>
          <w:szCs w:val="18"/>
        </w:rPr>
      </w:pPr>
      <w:r w:rsidRPr="004C4310">
        <w:rPr>
          <w:rFonts w:ascii="Calibri" w:hAnsi="Calibri" w:cs="Calibri"/>
          <w:b/>
          <w:bCs/>
          <w:sz w:val="18"/>
          <w:szCs w:val="18"/>
        </w:rPr>
        <w:t>IMPORTANTE:</w:t>
      </w:r>
    </w:p>
    <w:p w14:paraId="78D6EE8D" w14:textId="31B99F50" w:rsidR="00AB231D" w:rsidRPr="00BE57CB" w:rsidRDefault="00AB231D" w:rsidP="009C087D">
      <w:pPr>
        <w:pStyle w:val="ListParagraph"/>
        <w:numPr>
          <w:ilvl w:val="0"/>
          <w:numId w:val="7"/>
        </w:numPr>
        <w:spacing w:after="0"/>
        <w:rPr>
          <w:rFonts w:ascii="Calibri" w:hAnsi="Calibri" w:cs="Calibri"/>
          <w:sz w:val="18"/>
          <w:szCs w:val="18"/>
          <w:lang w:val="es-ES"/>
        </w:rPr>
      </w:pPr>
      <w:r w:rsidRPr="00BE57CB">
        <w:rPr>
          <w:rFonts w:ascii="Calibri" w:hAnsi="Calibri" w:cs="Calibri"/>
          <w:sz w:val="18"/>
          <w:szCs w:val="18"/>
          <w:lang w:val="es-ES"/>
        </w:rPr>
        <w:t xml:space="preserve">STOP La fenteramina y otros medicamentos para bajar de peso (incluyendo inyecciones como Wegovy, Ozempic y Mounjaro) </w:t>
      </w:r>
      <w:r w:rsidR="006C6E87">
        <w:rPr>
          <w:rFonts w:ascii="Calibri" w:hAnsi="Calibri" w:cs="Calibri"/>
          <w:sz w:val="18"/>
          <w:szCs w:val="18"/>
          <w:lang w:val="es-ES"/>
        </w:rPr>
        <w:t>1</w:t>
      </w:r>
      <w:r w:rsidRPr="00BE57CB">
        <w:rPr>
          <w:rFonts w:ascii="Calibri" w:hAnsi="Calibri" w:cs="Calibri"/>
          <w:sz w:val="18"/>
          <w:szCs w:val="18"/>
          <w:lang w:val="es-ES"/>
        </w:rPr>
        <w:t xml:space="preserve"> semana antes de su procedimiento.</w:t>
      </w:r>
    </w:p>
    <w:p w14:paraId="2C1F259F" w14:textId="3D1BFBF8" w:rsidR="004A779A" w:rsidRPr="00BE57CB" w:rsidRDefault="004A779A" w:rsidP="009C087D">
      <w:pPr>
        <w:pStyle w:val="ListParagraph"/>
        <w:numPr>
          <w:ilvl w:val="0"/>
          <w:numId w:val="7"/>
        </w:numPr>
        <w:spacing w:after="0"/>
        <w:rPr>
          <w:rFonts w:ascii="Calibri" w:hAnsi="Calibri" w:cs="Calibri"/>
          <w:sz w:val="18"/>
          <w:szCs w:val="18"/>
          <w:lang w:val="es-ES"/>
        </w:rPr>
      </w:pPr>
      <w:r w:rsidRPr="00BE57CB">
        <w:rPr>
          <w:rFonts w:ascii="Calibri" w:hAnsi="Calibri" w:cs="Calibri"/>
          <w:sz w:val="18"/>
          <w:szCs w:val="18"/>
          <w:lang w:val="es-ES"/>
        </w:rPr>
        <w:t>STOP tabletas de hierro 1 semana antes de su procedimiento.</w:t>
      </w:r>
    </w:p>
    <w:p w14:paraId="2DADD85A" w14:textId="437C5F73" w:rsidR="00AB231D" w:rsidRPr="00BE57CB" w:rsidRDefault="00AB231D" w:rsidP="009C087D">
      <w:pPr>
        <w:pStyle w:val="ListParagraph"/>
        <w:numPr>
          <w:ilvl w:val="0"/>
          <w:numId w:val="7"/>
        </w:numPr>
        <w:spacing w:after="0"/>
        <w:rPr>
          <w:rFonts w:ascii="Calibri" w:hAnsi="Calibri" w:cs="Calibri"/>
          <w:sz w:val="18"/>
          <w:szCs w:val="18"/>
          <w:lang w:val="es-ES"/>
        </w:rPr>
      </w:pPr>
      <w:r w:rsidRPr="00BE57CB">
        <w:rPr>
          <w:rFonts w:ascii="Calibri" w:hAnsi="Calibri" w:cs="Calibri"/>
          <w:sz w:val="18"/>
          <w:szCs w:val="18"/>
          <w:lang w:val="es-ES"/>
        </w:rPr>
        <w:t>Debe notificar a la oficina de todos los medicamentos recetados que está tomando.  Los pacientes con diabetes o enfermedad cardíaca pueden necesitar instrucciones específicas.</w:t>
      </w:r>
    </w:p>
    <w:p w14:paraId="617B00E4" w14:textId="77777777" w:rsidR="003B6B4D" w:rsidRPr="00BE57CB" w:rsidRDefault="00AB231D" w:rsidP="009C087D">
      <w:pPr>
        <w:pStyle w:val="ListParagraph"/>
        <w:numPr>
          <w:ilvl w:val="0"/>
          <w:numId w:val="7"/>
        </w:numPr>
        <w:spacing w:after="0"/>
        <w:rPr>
          <w:rFonts w:ascii="Calibri" w:hAnsi="Calibri" w:cs="Calibri"/>
          <w:sz w:val="18"/>
          <w:szCs w:val="18"/>
          <w:lang w:val="es-ES"/>
        </w:rPr>
      </w:pPr>
      <w:r w:rsidRPr="00BE57CB">
        <w:rPr>
          <w:rFonts w:ascii="Calibri" w:hAnsi="Calibri" w:cs="Calibri"/>
          <w:sz w:val="18"/>
          <w:szCs w:val="18"/>
          <w:lang w:val="es-ES"/>
        </w:rPr>
        <w:t xml:space="preserve">Es fundamental que notifique a nuestra oficina lo antes posible si toma anticoagulantes como </w:t>
      </w:r>
      <w:r w:rsidRPr="00BE57CB">
        <w:rPr>
          <w:rFonts w:ascii="Calibri" w:hAnsi="Calibri" w:cs="Calibri"/>
          <w:b/>
          <w:bCs/>
          <w:sz w:val="18"/>
          <w:szCs w:val="18"/>
          <w:lang w:val="es-ES"/>
        </w:rPr>
        <w:t xml:space="preserve">Aspirina, Plavix, Coumadin (warfarina), Effient, Pradaxa, Eliquis o Brilinta.  </w:t>
      </w:r>
    </w:p>
    <w:p w14:paraId="2EE65865" w14:textId="77777777" w:rsidR="003B6B4D" w:rsidRPr="00BE57CB" w:rsidRDefault="003B6B4D" w:rsidP="003B6B4D">
      <w:pPr>
        <w:pStyle w:val="ListParagraph"/>
        <w:spacing w:after="0"/>
        <w:rPr>
          <w:rFonts w:ascii="Calibri" w:hAnsi="Calibri" w:cs="Calibri"/>
          <w:b/>
          <w:bCs/>
          <w:color w:val="FF0000"/>
          <w:sz w:val="18"/>
          <w:szCs w:val="18"/>
          <w:lang w:val="es-ES"/>
        </w:rPr>
      </w:pPr>
    </w:p>
    <w:p w14:paraId="1BEB57B8" w14:textId="1F6CE051" w:rsidR="00AB231D" w:rsidRPr="00BE57CB" w:rsidRDefault="00B90BA0" w:rsidP="003B6B4D">
      <w:pPr>
        <w:pStyle w:val="ListParagraph"/>
        <w:spacing w:after="0"/>
        <w:jc w:val="center"/>
        <w:rPr>
          <w:rFonts w:ascii="Calibri" w:hAnsi="Calibri" w:cs="Calibri"/>
          <w:sz w:val="18"/>
          <w:szCs w:val="18"/>
          <w:lang w:val="es-ES"/>
        </w:rPr>
      </w:pPr>
      <w:r w:rsidRPr="00BE57CB">
        <w:rPr>
          <w:rFonts w:ascii="Calibri" w:hAnsi="Calibri" w:cs="Calibri"/>
          <w:b/>
          <w:bCs/>
          <w:color w:val="FF0000"/>
          <w:sz w:val="22"/>
          <w:szCs w:val="22"/>
          <w:lang w:val="es-ES"/>
        </w:rPr>
        <w:t>El incumplimiento de estas instrucciones puede resultar en la reprogramación de su procedimiento.</w:t>
      </w:r>
    </w:p>
    <w:p w14:paraId="41F5E871" w14:textId="77777777" w:rsidR="004B5903" w:rsidRPr="00BE57CB" w:rsidRDefault="004B5903" w:rsidP="004B5903">
      <w:pPr>
        <w:spacing w:after="0"/>
        <w:rPr>
          <w:rFonts w:ascii="Calibri" w:hAnsi="Calibri" w:cs="Calibri"/>
          <w:sz w:val="18"/>
          <w:szCs w:val="18"/>
          <w:lang w:val="es-ES"/>
        </w:rPr>
      </w:pPr>
    </w:p>
    <w:p w14:paraId="152C8CAB" w14:textId="50857921" w:rsidR="004B5903" w:rsidRPr="004C4310" w:rsidRDefault="004B5903" w:rsidP="004B5903">
      <w:pPr>
        <w:spacing w:after="0"/>
        <w:rPr>
          <w:rFonts w:ascii="Calibri" w:hAnsi="Calibri" w:cs="Calibri"/>
          <w:b/>
          <w:bCs/>
          <w:sz w:val="18"/>
          <w:szCs w:val="18"/>
        </w:rPr>
      </w:pPr>
      <w:r w:rsidRPr="004C4310">
        <w:rPr>
          <w:rFonts w:ascii="Calibri" w:hAnsi="Calibri" w:cs="Calibri"/>
          <w:b/>
          <w:bCs/>
          <w:sz w:val="18"/>
          <w:szCs w:val="18"/>
        </w:rPr>
        <w:t>RECORDAR:</w:t>
      </w:r>
    </w:p>
    <w:p w14:paraId="12743B19" w14:textId="51E7ACF8" w:rsidR="004B5903" w:rsidRPr="00BE57CB" w:rsidRDefault="004B5903" w:rsidP="009C087D">
      <w:pPr>
        <w:pStyle w:val="ListParagraph"/>
        <w:numPr>
          <w:ilvl w:val="0"/>
          <w:numId w:val="8"/>
        </w:numPr>
        <w:spacing w:after="0"/>
        <w:rPr>
          <w:rFonts w:ascii="Calibri" w:hAnsi="Calibri" w:cs="Calibri"/>
          <w:sz w:val="18"/>
          <w:szCs w:val="18"/>
          <w:lang w:val="es-ES"/>
        </w:rPr>
      </w:pPr>
      <w:r w:rsidRPr="00BE57CB">
        <w:rPr>
          <w:rFonts w:ascii="Calibri" w:hAnsi="Calibri" w:cs="Calibri"/>
          <w:sz w:val="18"/>
          <w:szCs w:val="18"/>
          <w:lang w:val="es-ES"/>
        </w:rPr>
        <w:t>NO COMA: Frutas crudas, nueces, verduras o suplementos de fibra 3 días antes de su procedimiento.</w:t>
      </w:r>
    </w:p>
    <w:p w14:paraId="559CA801" w14:textId="3E7C7FD2" w:rsidR="004A779A" w:rsidRPr="00BE57CB" w:rsidRDefault="004A779A" w:rsidP="009C087D">
      <w:pPr>
        <w:pStyle w:val="ListParagraph"/>
        <w:numPr>
          <w:ilvl w:val="0"/>
          <w:numId w:val="8"/>
        </w:numPr>
        <w:spacing w:after="0"/>
        <w:rPr>
          <w:rFonts w:ascii="Calibri" w:hAnsi="Calibri" w:cs="Calibri"/>
          <w:sz w:val="18"/>
          <w:szCs w:val="18"/>
          <w:lang w:val="es-ES"/>
        </w:rPr>
      </w:pPr>
      <w:r w:rsidRPr="00BE57CB">
        <w:rPr>
          <w:rFonts w:ascii="Calibri" w:hAnsi="Calibri" w:cs="Calibri"/>
          <w:sz w:val="18"/>
          <w:szCs w:val="18"/>
          <w:lang w:val="es-ES"/>
        </w:rPr>
        <w:t>NO: Mastique chicle o coma caramelos duros el día de su procedimiento.</w:t>
      </w:r>
    </w:p>
    <w:p w14:paraId="3A7C0EDB" w14:textId="64645346" w:rsidR="004B5903" w:rsidRPr="00BE57CB" w:rsidRDefault="004B5903" w:rsidP="009C087D">
      <w:pPr>
        <w:pStyle w:val="ListParagraph"/>
        <w:numPr>
          <w:ilvl w:val="0"/>
          <w:numId w:val="8"/>
        </w:numPr>
        <w:spacing w:after="0"/>
        <w:rPr>
          <w:rFonts w:ascii="Calibri" w:hAnsi="Calibri" w:cs="Calibri"/>
          <w:sz w:val="18"/>
          <w:szCs w:val="18"/>
          <w:lang w:val="es-ES"/>
        </w:rPr>
      </w:pPr>
      <w:r w:rsidRPr="00BE57CB">
        <w:rPr>
          <w:rFonts w:ascii="Calibri" w:hAnsi="Calibri" w:cs="Calibri"/>
          <w:sz w:val="18"/>
          <w:szCs w:val="18"/>
          <w:lang w:val="es-ES"/>
        </w:rPr>
        <w:t>NO fume (vapeo, tabaco, marihuana ni drogas ilícitas) el día de su procedimiento.</w:t>
      </w:r>
    </w:p>
    <w:p w14:paraId="04B53066" w14:textId="77777777" w:rsidR="004B5903" w:rsidRPr="00BE57CB" w:rsidRDefault="004B5903" w:rsidP="004B5903">
      <w:pPr>
        <w:spacing w:after="0"/>
        <w:rPr>
          <w:rFonts w:ascii="Calibri" w:hAnsi="Calibri" w:cs="Calibri"/>
          <w:sz w:val="18"/>
          <w:szCs w:val="18"/>
          <w:lang w:val="es-ES"/>
        </w:rPr>
      </w:pPr>
    </w:p>
    <w:p w14:paraId="542820B8" w14:textId="72F2326D" w:rsidR="004A779A" w:rsidRPr="00BE57CB" w:rsidRDefault="004A779A" w:rsidP="004B5903">
      <w:pPr>
        <w:spacing w:after="0"/>
        <w:rPr>
          <w:rFonts w:ascii="Calibri" w:hAnsi="Calibri" w:cs="Calibri"/>
          <w:b/>
          <w:bCs/>
          <w:sz w:val="18"/>
          <w:szCs w:val="18"/>
          <w:lang w:val="es-ES"/>
        </w:rPr>
      </w:pPr>
      <w:r w:rsidRPr="00BE57CB">
        <w:rPr>
          <w:rFonts w:ascii="Calibri" w:hAnsi="Calibri" w:cs="Calibri"/>
          <w:b/>
          <w:bCs/>
          <w:sz w:val="18"/>
          <w:szCs w:val="18"/>
          <w:lang w:val="es-ES"/>
        </w:rPr>
        <w:t xml:space="preserve">DÍA ANTES DE LA COLONOSCOPIA: </w:t>
      </w:r>
    </w:p>
    <w:p w14:paraId="39EBB6C8" w14:textId="3C2BD278" w:rsidR="004A779A" w:rsidRPr="00BE57CB" w:rsidRDefault="004A779A" w:rsidP="009C087D">
      <w:pPr>
        <w:pStyle w:val="ListParagraph"/>
        <w:numPr>
          <w:ilvl w:val="0"/>
          <w:numId w:val="10"/>
        </w:numPr>
        <w:spacing w:after="0"/>
        <w:rPr>
          <w:rFonts w:ascii="Calibri" w:hAnsi="Calibri" w:cs="Calibri"/>
          <w:sz w:val="18"/>
          <w:szCs w:val="18"/>
          <w:lang w:val="es-ES"/>
        </w:rPr>
      </w:pPr>
      <w:r w:rsidRPr="00BE57CB">
        <w:rPr>
          <w:rFonts w:ascii="Calibri" w:hAnsi="Calibri" w:cs="Calibri"/>
          <w:sz w:val="18"/>
          <w:szCs w:val="18"/>
          <w:lang w:val="es-ES"/>
        </w:rPr>
        <w:t xml:space="preserve">Debe tomar solo </w:t>
      </w:r>
      <w:r w:rsidRPr="00BE57CB">
        <w:rPr>
          <w:rFonts w:ascii="Calibri" w:hAnsi="Calibri" w:cs="Calibri"/>
          <w:b/>
          <w:bCs/>
          <w:sz w:val="18"/>
          <w:szCs w:val="18"/>
          <w:lang w:val="es-ES"/>
        </w:rPr>
        <w:t>LÍQUIDOS CLAROS</w:t>
      </w:r>
      <w:r w:rsidR="00F657D2" w:rsidRPr="00BE57CB">
        <w:rPr>
          <w:rFonts w:ascii="Calibri" w:hAnsi="Calibri" w:cs="Calibri"/>
          <w:sz w:val="18"/>
          <w:szCs w:val="18"/>
          <w:lang w:val="es-ES"/>
        </w:rPr>
        <w:t xml:space="preserve">, evitando </w:t>
      </w:r>
      <w:r w:rsidRPr="00BE57CB">
        <w:rPr>
          <w:rFonts w:ascii="Calibri" w:hAnsi="Calibri" w:cs="Calibri"/>
          <w:b/>
          <w:bCs/>
          <w:sz w:val="18"/>
          <w:szCs w:val="18"/>
          <w:lang w:val="es-ES"/>
        </w:rPr>
        <w:t>los LÍQUIDOS ROJOS O MORADOS</w:t>
      </w:r>
      <w:r w:rsidRPr="00BE57CB">
        <w:rPr>
          <w:rFonts w:ascii="Calibri" w:hAnsi="Calibri" w:cs="Calibri"/>
          <w:sz w:val="18"/>
          <w:szCs w:val="18"/>
          <w:lang w:val="es-ES"/>
        </w:rPr>
        <w:t>.  Los líquidos claros incluyen jugos sin pulpa, agua, caldo, café negro, té negro y Gatorade.</w:t>
      </w:r>
    </w:p>
    <w:p w14:paraId="1C0E31E6" w14:textId="4969E6D9" w:rsidR="004A779A" w:rsidRPr="00BE57CB" w:rsidRDefault="004A779A" w:rsidP="009C087D">
      <w:pPr>
        <w:pStyle w:val="ListParagraph"/>
        <w:numPr>
          <w:ilvl w:val="0"/>
          <w:numId w:val="10"/>
        </w:numPr>
        <w:spacing w:after="0"/>
        <w:rPr>
          <w:rFonts w:ascii="Calibri" w:hAnsi="Calibri" w:cs="Calibri"/>
          <w:sz w:val="18"/>
          <w:szCs w:val="18"/>
          <w:lang w:val="es-ES"/>
        </w:rPr>
      </w:pPr>
      <w:r w:rsidRPr="00BE57CB">
        <w:rPr>
          <w:rFonts w:ascii="Calibri" w:hAnsi="Calibri" w:cs="Calibri"/>
          <w:sz w:val="18"/>
          <w:szCs w:val="18"/>
          <w:lang w:val="es-ES"/>
        </w:rPr>
        <w:t>Puede comer gelatina, refrescos (7-Up, Sprite, Starry, Ginger Ale) y paletas heladas siempre que no sean de color rojo o morado.</w:t>
      </w:r>
    </w:p>
    <w:p w14:paraId="3971BE9A" w14:textId="04421733" w:rsidR="004A779A" w:rsidRPr="00BE57CB" w:rsidRDefault="004A779A" w:rsidP="009C087D">
      <w:pPr>
        <w:pStyle w:val="ListParagraph"/>
        <w:numPr>
          <w:ilvl w:val="0"/>
          <w:numId w:val="10"/>
        </w:numPr>
        <w:spacing w:after="0"/>
        <w:rPr>
          <w:rFonts w:ascii="Calibri" w:hAnsi="Calibri" w:cs="Calibri"/>
          <w:sz w:val="18"/>
          <w:szCs w:val="18"/>
          <w:lang w:val="es-ES"/>
        </w:rPr>
      </w:pPr>
      <w:r w:rsidRPr="00BE57CB">
        <w:rPr>
          <w:rFonts w:ascii="Calibri" w:hAnsi="Calibri" w:cs="Calibri"/>
          <w:sz w:val="18"/>
          <w:szCs w:val="18"/>
          <w:lang w:val="es-ES"/>
        </w:rPr>
        <w:t>NO consuma alimentos sólidos, leche ni productos lácteos.</w:t>
      </w:r>
    </w:p>
    <w:p w14:paraId="25349DDD" w14:textId="41C86B9B" w:rsidR="004A779A" w:rsidRPr="00BE57CB" w:rsidRDefault="004A779A" w:rsidP="004A779A">
      <w:pPr>
        <w:spacing w:after="0"/>
        <w:rPr>
          <w:rFonts w:ascii="Calibri" w:hAnsi="Calibri" w:cs="Calibri"/>
          <w:sz w:val="18"/>
          <w:szCs w:val="18"/>
          <w:lang w:val="es-ES"/>
        </w:rPr>
      </w:pPr>
    </w:p>
    <w:p w14:paraId="6C250473" w14:textId="23CF8BFC" w:rsidR="004A779A" w:rsidRPr="00BE57CB" w:rsidRDefault="002E0166" w:rsidP="004A779A">
      <w:pPr>
        <w:spacing w:after="0"/>
        <w:ind w:firstLine="360"/>
        <w:rPr>
          <w:rFonts w:ascii="Calibri" w:hAnsi="Calibri" w:cs="Calibri"/>
          <w:b/>
          <w:bCs/>
          <w:sz w:val="18"/>
          <w:szCs w:val="18"/>
          <w:lang w:val="es-ES"/>
        </w:rPr>
      </w:pPr>
      <w:r w:rsidRPr="00BE57CB">
        <w:rPr>
          <w:rFonts w:ascii="Calibri" w:hAnsi="Calibri" w:cs="Calibri"/>
          <w:b/>
          <w:bCs/>
          <w:sz w:val="18"/>
          <w:szCs w:val="18"/>
          <w:lang w:val="es-ES"/>
        </w:rPr>
        <w:t>INSTRUCCIONES DE SuPrep</w:t>
      </w:r>
    </w:p>
    <w:p w14:paraId="665530D9" w14:textId="05ADF5ED" w:rsidR="002E0166" w:rsidRPr="00BE57CB" w:rsidRDefault="002E0166" w:rsidP="004A779A">
      <w:pPr>
        <w:spacing w:after="0"/>
        <w:ind w:firstLine="360"/>
        <w:rPr>
          <w:rFonts w:ascii="Calibri" w:hAnsi="Calibri" w:cs="Calibri"/>
          <w:b/>
          <w:bCs/>
          <w:sz w:val="18"/>
          <w:szCs w:val="18"/>
          <w:lang w:val="es-ES"/>
        </w:rPr>
      </w:pPr>
      <w:r w:rsidRPr="00BE57CB">
        <w:rPr>
          <w:rFonts w:ascii="Calibri" w:hAnsi="Calibri" w:cs="Calibri"/>
          <w:b/>
          <w:bCs/>
          <w:sz w:val="18"/>
          <w:szCs w:val="18"/>
          <w:lang w:val="es-ES"/>
        </w:rPr>
        <w:tab/>
      </w:r>
      <w:r w:rsidR="005F03DE" w:rsidRPr="00BE57CB">
        <w:rPr>
          <w:rFonts w:ascii="Calibri" w:hAnsi="Calibri" w:cs="Calibri"/>
          <w:b/>
          <w:bCs/>
          <w:sz w:val="18"/>
          <w:szCs w:val="18"/>
          <w:lang w:val="es-ES"/>
        </w:rPr>
        <w:t>Se requieren dos botellas de 6 onzas para completar la preparación.</w:t>
      </w:r>
    </w:p>
    <w:p w14:paraId="63760F22" w14:textId="40503E08" w:rsidR="002E0166" w:rsidRPr="00BE57CB" w:rsidRDefault="002E0166" w:rsidP="002E0166">
      <w:pPr>
        <w:pStyle w:val="ListParagraph"/>
        <w:numPr>
          <w:ilvl w:val="0"/>
          <w:numId w:val="14"/>
        </w:numPr>
        <w:spacing w:after="0"/>
        <w:rPr>
          <w:rFonts w:ascii="Calibri" w:hAnsi="Calibri" w:cs="Calibri"/>
          <w:b/>
          <w:bCs/>
          <w:sz w:val="18"/>
          <w:szCs w:val="18"/>
          <w:lang w:val="es-ES"/>
        </w:rPr>
      </w:pPr>
      <w:r w:rsidRPr="00BE57CB">
        <w:rPr>
          <w:rFonts w:ascii="Calibri" w:hAnsi="Calibri" w:cs="Calibri"/>
          <w:sz w:val="18"/>
          <w:szCs w:val="18"/>
          <w:lang w:val="es-ES"/>
        </w:rPr>
        <w:t>5:00 PM - Complete los pasos 1-4 usando una botella de 6 onzas</w:t>
      </w:r>
    </w:p>
    <w:p w14:paraId="2C6CDA74" w14:textId="32B4121D" w:rsidR="002E0166" w:rsidRPr="00BE57CB" w:rsidRDefault="002E0166" w:rsidP="002E0166">
      <w:pPr>
        <w:pStyle w:val="ListParagraph"/>
        <w:numPr>
          <w:ilvl w:val="0"/>
          <w:numId w:val="14"/>
        </w:numPr>
        <w:spacing w:after="0"/>
        <w:rPr>
          <w:rFonts w:ascii="Calibri" w:hAnsi="Calibri" w:cs="Calibri"/>
          <w:b/>
          <w:bCs/>
          <w:sz w:val="18"/>
          <w:szCs w:val="18"/>
          <w:lang w:val="es-ES"/>
        </w:rPr>
      </w:pPr>
      <w:r w:rsidRPr="00BE57CB">
        <w:rPr>
          <w:rFonts w:ascii="Calibri" w:hAnsi="Calibri" w:cs="Calibri"/>
          <w:sz w:val="18"/>
          <w:szCs w:val="18"/>
          <w:lang w:val="es-ES"/>
        </w:rPr>
        <w:t>11:00 PM - Repita los pasos 1-4 con la otra botella de 6 onzas</w:t>
      </w:r>
    </w:p>
    <w:p w14:paraId="6EC92CCD" w14:textId="5E563472" w:rsidR="002E0166" w:rsidRDefault="002E0166" w:rsidP="002E0166">
      <w:pPr>
        <w:spacing w:after="0"/>
        <w:ind w:left="720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PASOS</w:t>
      </w:r>
    </w:p>
    <w:p w14:paraId="5F8A870B" w14:textId="14F726DA" w:rsidR="002E0166" w:rsidRPr="00BE57CB" w:rsidRDefault="002E0166" w:rsidP="002E0166">
      <w:pPr>
        <w:pStyle w:val="ListParagraph"/>
        <w:numPr>
          <w:ilvl w:val="0"/>
          <w:numId w:val="16"/>
        </w:numPr>
        <w:spacing w:after="0"/>
        <w:rPr>
          <w:rFonts w:ascii="Calibri" w:hAnsi="Calibri" w:cs="Calibri"/>
          <w:sz w:val="18"/>
          <w:szCs w:val="18"/>
          <w:lang w:val="es-ES"/>
        </w:rPr>
      </w:pPr>
      <w:r w:rsidRPr="00BE57CB">
        <w:rPr>
          <w:rFonts w:ascii="Calibri" w:hAnsi="Calibri" w:cs="Calibri"/>
          <w:sz w:val="18"/>
          <w:szCs w:val="18"/>
          <w:lang w:val="es-ES"/>
        </w:rPr>
        <w:t>Vierta una botella de 6 onzas de líquido SUPREP en el recipiente para mezclar.</w:t>
      </w:r>
    </w:p>
    <w:p w14:paraId="58063C8A" w14:textId="77777777" w:rsidR="002E0166" w:rsidRPr="00BE57CB" w:rsidRDefault="002E0166" w:rsidP="002E0166">
      <w:pPr>
        <w:pStyle w:val="ListParagraph"/>
        <w:numPr>
          <w:ilvl w:val="0"/>
          <w:numId w:val="16"/>
        </w:numPr>
        <w:spacing w:after="0"/>
        <w:rPr>
          <w:rFonts w:ascii="Calibri" w:hAnsi="Calibri" w:cs="Calibri"/>
          <w:sz w:val="18"/>
          <w:szCs w:val="18"/>
          <w:lang w:val="es-ES"/>
        </w:rPr>
      </w:pPr>
      <w:r w:rsidRPr="00BE57CB">
        <w:rPr>
          <w:rFonts w:ascii="Calibri" w:hAnsi="Calibri" w:cs="Calibri"/>
          <w:sz w:val="18"/>
          <w:szCs w:val="18"/>
          <w:lang w:val="es-ES"/>
        </w:rPr>
        <w:t xml:space="preserve">Agregue agua potable fría a la línea de 16 onzas en el recipiente y mezcle.  </w:t>
      </w:r>
    </w:p>
    <w:p w14:paraId="0EBFA97C" w14:textId="5AF88814" w:rsidR="002E0166" w:rsidRPr="00BE57CB" w:rsidRDefault="002E0166" w:rsidP="002E0166">
      <w:pPr>
        <w:pStyle w:val="ListParagraph"/>
        <w:numPr>
          <w:ilvl w:val="0"/>
          <w:numId w:val="16"/>
        </w:numPr>
        <w:spacing w:after="0"/>
        <w:rPr>
          <w:rFonts w:ascii="Calibri" w:hAnsi="Calibri" w:cs="Calibri"/>
          <w:sz w:val="18"/>
          <w:szCs w:val="18"/>
          <w:lang w:val="es-ES"/>
        </w:rPr>
      </w:pPr>
      <w:r w:rsidRPr="00BE57CB">
        <w:rPr>
          <w:rFonts w:ascii="Calibri" w:hAnsi="Calibri" w:cs="Calibri"/>
          <w:sz w:val="18"/>
          <w:szCs w:val="18"/>
          <w:lang w:val="es-ES"/>
        </w:rPr>
        <w:t>Bebe TODO el líquido del recipiente.</w:t>
      </w:r>
    </w:p>
    <w:p w14:paraId="2FFA47C9" w14:textId="37693018" w:rsidR="002E0166" w:rsidRPr="00BE57CB" w:rsidRDefault="002E0166" w:rsidP="002E0166">
      <w:pPr>
        <w:pStyle w:val="ListParagraph"/>
        <w:numPr>
          <w:ilvl w:val="0"/>
          <w:numId w:val="16"/>
        </w:numPr>
        <w:spacing w:after="0"/>
        <w:rPr>
          <w:rFonts w:ascii="Calibri" w:hAnsi="Calibri" w:cs="Calibri"/>
          <w:sz w:val="18"/>
          <w:szCs w:val="18"/>
          <w:lang w:val="es-ES"/>
        </w:rPr>
      </w:pPr>
      <w:r w:rsidRPr="00BE57CB">
        <w:rPr>
          <w:rFonts w:ascii="Calibri" w:hAnsi="Calibri" w:cs="Calibri"/>
          <w:sz w:val="18"/>
          <w:szCs w:val="18"/>
          <w:lang w:val="es-ES"/>
        </w:rPr>
        <w:t>Debe beber dos recipientes más de 16 onzas de agua durante la próxima 1 hora.</w:t>
      </w:r>
    </w:p>
    <w:p w14:paraId="6B8FC9A5" w14:textId="1FD4C055" w:rsidR="002E0166" w:rsidRPr="00BE57CB" w:rsidRDefault="002E0166" w:rsidP="002E0166">
      <w:pPr>
        <w:pStyle w:val="ListParagraph"/>
        <w:numPr>
          <w:ilvl w:val="0"/>
          <w:numId w:val="17"/>
        </w:numPr>
        <w:spacing w:after="0"/>
        <w:rPr>
          <w:rFonts w:ascii="Calibri" w:hAnsi="Calibri" w:cs="Calibri"/>
          <w:sz w:val="18"/>
          <w:szCs w:val="18"/>
          <w:lang w:val="es-ES"/>
        </w:rPr>
      </w:pPr>
      <w:r w:rsidRPr="00BE57CB">
        <w:rPr>
          <w:rFonts w:ascii="Calibri" w:hAnsi="Calibri" w:cs="Calibri"/>
          <w:sz w:val="18"/>
          <w:szCs w:val="18"/>
          <w:lang w:val="es-ES"/>
        </w:rPr>
        <w:t xml:space="preserve">Es posible que </w:t>
      </w:r>
      <w:r w:rsidR="006C754A" w:rsidRPr="00BE57CB">
        <w:rPr>
          <w:rFonts w:ascii="Calibri" w:hAnsi="Calibri" w:cs="Calibri"/>
          <w:b/>
          <w:bCs/>
          <w:sz w:val="18"/>
          <w:szCs w:val="18"/>
          <w:lang w:val="es-ES"/>
        </w:rPr>
        <w:t>NO</w:t>
      </w:r>
      <w:r w:rsidRPr="00BE57CB">
        <w:rPr>
          <w:rFonts w:ascii="Calibri" w:hAnsi="Calibri" w:cs="Calibri"/>
          <w:sz w:val="18"/>
          <w:szCs w:val="18"/>
          <w:lang w:val="es-ES"/>
        </w:rPr>
        <w:t xml:space="preserve"> tenga nada más para beber después de que se haya acabado la solución de medianoche, a menos que se le indique lo contrario.</w:t>
      </w:r>
    </w:p>
    <w:p w14:paraId="09DA92C9" w14:textId="77777777" w:rsidR="002E0166" w:rsidRPr="00BE57CB" w:rsidRDefault="002E0166" w:rsidP="002E0166">
      <w:pPr>
        <w:pStyle w:val="ListParagraph"/>
        <w:numPr>
          <w:ilvl w:val="0"/>
          <w:numId w:val="17"/>
        </w:numPr>
        <w:spacing w:after="0"/>
        <w:rPr>
          <w:rFonts w:ascii="Calibri" w:hAnsi="Calibri" w:cs="Calibri"/>
          <w:sz w:val="18"/>
          <w:szCs w:val="18"/>
          <w:lang w:val="es-ES"/>
        </w:rPr>
      </w:pPr>
      <w:r w:rsidRPr="00BE57CB">
        <w:rPr>
          <w:rFonts w:ascii="Calibri" w:hAnsi="Calibri" w:cs="Calibri"/>
          <w:sz w:val="18"/>
          <w:szCs w:val="18"/>
          <w:lang w:val="es-ES"/>
        </w:rPr>
        <w:t>Si experimenta vómitos, comuníquese con el consultorio o con el médico de guardia.</w:t>
      </w:r>
    </w:p>
    <w:p w14:paraId="4147888B" w14:textId="77777777" w:rsidR="00752737" w:rsidRPr="00BE57CB" w:rsidRDefault="00752737" w:rsidP="005F57FE">
      <w:pPr>
        <w:spacing w:after="0"/>
        <w:ind w:left="360"/>
        <w:rPr>
          <w:rFonts w:ascii="Calibri" w:hAnsi="Calibri" w:cs="Calibri"/>
          <w:sz w:val="18"/>
          <w:szCs w:val="18"/>
          <w:lang w:val="es-ES"/>
        </w:rPr>
      </w:pPr>
    </w:p>
    <w:p w14:paraId="52DBD97C" w14:textId="227C050B" w:rsidR="004B5903" w:rsidRPr="004C4310" w:rsidRDefault="004B5903" w:rsidP="004B5903">
      <w:pPr>
        <w:spacing w:after="0"/>
        <w:rPr>
          <w:rFonts w:ascii="Calibri" w:hAnsi="Calibri" w:cs="Calibri"/>
          <w:sz w:val="18"/>
          <w:szCs w:val="18"/>
        </w:rPr>
      </w:pPr>
      <w:r w:rsidRPr="004C4310">
        <w:rPr>
          <w:rFonts w:ascii="Calibri" w:hAnsi="Calibri" w:cs="Calibri"/>
          <w:b/>
          <w:bCs/>
          <w:sz w:val="18"/>
          <w:szCs w:val="18"/>
        </w:rPr>
        <w:t>DÍA DEL PROCEDIMIENTO:</w:t>
      </w:r>
    </w:p>
    <w:p w14:paraId="18E7BC56" w14:textId="72A501B1" w:rsidR="004B5903" w:rsidRPr="00BE57CB" w:rsidRDefault="00CC5F47" w:rsidP="009C087D">
      <w:pPr>
        <w:pStyle w:val="ListParagraph"/>
        <w:numPr>
          <w:ilvl w:val="0"/>
          <w:numId w:val="9"/>
        </w:numPr>
        <w:spacing w:after="0"/>
        <w:rPr>
          <w:rFonts w:ascii="Calibri" w:hAnsi="Calibri" w:cs="Calibri"/>
          <w:sz w:val="18"/>
          <w:szCs w:val="18"/>
          <w:lang w:val="es-ES"/>
        </w:rPr>
      </w:pPr>
      <w:r w:rsidRPr="00BE57CB">
        <w:rPr>
          <w:rFonts w:ascii="Calibri" w:hAnsi="Calibri" w:cs="Calibri"/>
          <w:b/>
          <w:bCs/>
          <w:sz w:val="18"/>
          <w:szCs w:val="18"/>
          <w:lang w:val="es-ES"/>
        </w:rPr>
        <w:t>No puede comer ni beber nada</w:t>
      </w:r>
      <w:r w:rsidRPr="00BE57CB">
        <w:rPr>
          <w:rFonts w:ascii="Calibri" w:hAnsi="Calibri" w:cs="Calibri"/>
          <w:sz w:val="18"/>
          <w:szCs w:val="18"/>
          <w:lang w:val="es-ES"/>
        </w:rPr>
        <w:t>.</w:t>
      </w:r>
    </w:p>
    <w:p w14:paraId="027BA831" w14:textId="5A1F8D57" w:rsidR="00752737" w:rsidRPr="00BE57CB" w:rsidRDefault="00752737" w:rsidP="009C087D">
      <w:pPr>
        <w:pStyle w:val="ListParagraph"/>
        <w:numPr>
          <w:ilvl w:val="0"/>
          <w:numId w:val="9"/>
        </w:numPr>
        <w:spacing w:after="0"/>
        <w:rPr>
          <w:rFonts w:ascii="Calibri" w:hAnsi="Calibri" w:cs="Calibri"/>
          <w:sz w:val="18"/>
          <w:szCs w:val="18"/>
          <w:lang w:val="es-ES"/>
        </w:rPr>
      </w:pPr>
      <w:r w:rsidRPr="00BE57CB">
        <w:rPr>
          <w:rFonts w:ascii="Calibri" w:hAnsi="Calibri" w:cs="Calibri"/>
          <w:sz w:val="18"/>
          <w:szCs w:val="18"/>
          <w:lang w:val="es-ES"/>
        </w:rPr>
        <w:t>Si está tomando medicamentos para la presión arterial, convulsiones, ansiedad o dolor crónico, tómelo según las indicaciones con un pequeño sorbo de agua.</w:t>
      </w:r>
    </w:p>
    <w:p w14:paraId="177584D5" w14:textId="034F6138" w:rsidR="00752737" w:rsidRPr="00BE57CB" w:rsidRDefault="00752737" w:rsidP="009C087D">
      <w:pPr>
        <w:pStyle w:val="ListParagraph"/>
        <w:numPr>
          <w:ilvl w:val="0"/>
          <w:numId w:val="9"/>
        </w:numPr>
        <w:spacing w:after="0"/>
        <w:rPr>
          <w:rFonts w:ascii="Calibri" w:hAnsi="Calibri" w:cs="Calibri"/>
          <w:sz w:val="18"/>
          <w:szCs w:val="18"/>
          <w:lang w:val="es-ES"/>
        </w:rPr>
      </w:pPr>
      <w:r w:rsidRPr="00BE57CB">
        <w:rPr>
          <w:rFonts w:ascii="Calibri" w:hAnsi="Calibri" w:cs="Calibri"/>
          <w:sz w:val="18"/>
          <w:szCs w:val="18"/>
          <w:lang w:val="es-ES"/>
        </w:rPr>
        <w:t>NO  tome pastillas para la diabetes.</w:t>
      </w:r>
    </w:p>
    <w:p w14:paraId="3E5284C9" w14:textId="77777777" w:rsidR="0033516D" w:rsidRPr="00BE57CB" w:rsidRDefault="00752737" w:rsidP="009C087D">
      <w:pPr>
        <w:pStyle w:val="ListParagraph"/>
        <w:numPr>
          <w:ilvl w:val="0"/>
          <w:numId w:val="9"/>
        </w:numPr>
        <w:spacing w:after="0"/>
        <w:rPr>
          <w:rFonts w:ascii="Calibri" w:hAnsi="Calibri" w:cs="Calibri"/>
          <w:sz w:val="18"/>
          <w:szCs w:val="18"/>
          <w:lang w:val="es-ES"/>
        </w:rPr>
      </w:pPr>
      <w:r w:rsidRPr="00BE57CB">
        <w:rPr>
          <w:rFonts w:ascii="Calibri" w:hAnsi="Calibri" w:cs="Calibri"/>
          <w:sz w:val="18"/>
          <w:szCs w:val="18"/>
          <w:lang w:val="es-ES"/>
        </w:rPr>
        <w:t>Si está tomando insulina, disminuya su dosis en 1/2 .</w:t>
      </w:r>
    </w:p>
    <w:p w14:paraId="111962D9" w14:textId="77777777" w:rsidR="0033516D" w:rsidRPr="00BE57CB" w:rsidRDefault="0033516D" w:rsidP="009C087D">
      <w:pPr>
        <w:pStyle w:val="ListParagraph"/>
        <w:numPr>
          <w:ilvl w:val="0"/>
          <w:numId w:val="9"/>
        </w:numPr>
        <w:spacing w:after="0"/>
        <w:rPr>
          <w:rFonts w:ascii="Calibri" w:hAnsi="Calibri" w:cs="Calibri"/>
          <w:sz w:val="18"/>
          <w:szCs w:val="18"/>
          <w:lang w:val="es-ES"/>
        </w:rPr>
      </w:pPr>
      <w:r w:rsidRPr="00BE57CB">
        <w:rPr>
          <w:rFonts w:ascii="Calibri" w:hAnsi="Calibri" w:cs="Calibri"/>
          <w:sz w:val="18"/>
          <w:szCs w:val="18"/>
          <w:lang w:val="es-ES"/>
        </w:rPr>
        <w:t>Si experimenta vómitos, comuníquese con el consultorio o con el médico de guardia.</w:t>
      </w:r>
    </w:p>
    <w:p w14:paraId="5030F4B5" w14:textId="64DAE51E" w:rsidR="0033516D" w:rsidRPr="00BE57CB" w:rsidRDefault="0033516D" w:rsidP="009C087D">
      <w:pPr>
        <w:pStyle w:val="ListParagraph"/>
        <w:numPr>
          <w:ilvl w:val="0"/>
          <w:numId w:val="9"/>
        </w:numPr>
        <w:spacing w:after="0"/>
        <w:rPr>
          <w:rFonts w:ascii="Calibri" w:hAnsi="Calibri" w:cs="Calibri"/>
          <w:sz w:val="18"/>
          <w:szCs w:val="18"/>
          <w:lang w:val="es-ES"/>
        </w:rPr>
      </w:pPr>
      <w:r w:rsidRPr="00BE57CB">
        <w:rPr>
          <w:rFonts w:ascii="Calibri" w:hAnsi="Calibri" w:cs="Calibri"/>
          <w:sz w:val="18"/>
          <w:szCs w:val="18"/>
          <w:lang w:val="es-ES"/>
        </w:rPr>
        <w:t>Si usa inhaladores, tráigalos con usted al EndoCentre.</w:t>
      </w:r>
    </w:p>
    <w:p w14:paraId="295A6552" w14:textId="77777777" w:rsidR="0033516D" w:rsidRPr="00BE57CB" w:rsidRDefault="0033516D" w:rsidP="0033516D">
      <w:pPr>
        <w:spacing w:after="0"/>
        <w:rPr>
          <w:rFonts w:ascii="Calibri" w:hAnsi="Calibri" w:cs="Calibri"/>
          <w:sz w:val="18"/>
          <w:szCs w:val="18"/>
          <w:lang w:val="es-ES"/>
        </w:rPr>
      </w:pPr>
    </w:p>
    <w:p w14:paraId="60F29739" w14:textId="77777777" w:rsidR="0033516D" w:rsidRPr="00BE57CB" w:rsidRDefault="0033516D" w:rsidP="0033516D">
      <w:pPr>
        <w:spacing w:after="0"/>
        <w:rPr>
          <w:rFonts w:ascii="Calibri" w:hAnsi="Calibri" w:cs="Calibri"/>
          <w:sz w:val="18"/>
          <w:szCs w:val="18"/>
          <w:lang w:val="es-ES"/>
        </w:rPr>
      </w:pPr>
      <w:r w:rsidRPr="00BE57CB">
        <w:rPr>
          <w:rFonts w:ascii="Calibri" w:hAnsi="Calibri" w:cs="Calibri"/>
          <w:b/>
          <w:bCs/>
          <w:sz w:val="18"/>
          <w:szCs w:val="18"/>
          <w:lang w:val="es-ES"/>
        </w:rPr>
        <w:t>**Recordatorio**</w:t>
      </w:r>
      <w:r w:rsidRPr="00BE57CB">
        <w:rPr>
          <w:rFonts w:ascii="Calibri" w:hAnsi="Calibri" w:cs="Calibri"/>
          <w:sz w:val="18"/>
          <w:szCs w:val="18"/>
          <w:lang w:val="es-ES"/>
        </w:rPr>
        <w:t xml:space="preserve"> DEBE tener a alguien que lo lleve a casa, dado que recibirá medicamentos intravenosos que lo harán sentir somnoliento.</w:t>
      </w:r>
    </w:p>
    <w:p w14:paraId="02D92F27" w14:textId="77777777" w:rsidR="0033516D" w:rsidRPr="00BE57CB" w:rsidRDefault="0033516D" w:rsidP="0033516D">
      <w:pPr>
        <w:spacing w:after="0"/>
        <w:rPr>
          <w:rFonts w:ascii="Calibri" w:hAnsi="Calibri" w:cs="Calibri"/>
          <w:sz w:val="18"/>
          <w:szCs w:val="18"/>
          <w:lang w:val="es-ES"/>
        </w:rPr>
      </w:pPr>
    </w:p>
    <w:p w14:paraId="7DA68311" w14:textId="41D6B9B5" w:rsidR="00B60BAD" w:rsidRPr="00BE57CB" w:rsidRDefault="00B60BAD" w:rsidP="006C754A">
      <w:pPr>
        <w:spacing w:after="0"/>
        <w:jc w:val="center"/>
        <w:rPr>
          <w:rFonts w:ascii="Calibri" w:hAnsi="Calibri" w:cs="Calibri"/>
          <w:sz w:val="18"/>
          <w:szCs w:val="18"/>
          <w:lang w:val="es-ES"/>
        </w:rPr>
      </w:pPr>
      <w:r w:rsidRPr="00BE57CB">
        <w:rPr>
          <w:rFonts w:ascii="Calibri" w:hAnsi="Calibri" w:cs="Calibri"/>
          <w:b/>
          <w:bCs/>
          <w:sz w:val="18"/>
          <w:szCs w:val="18"/>
          <w:lang w:val="es-ES"/>
        </w:rPr>
        <w:t>Por favor, llámenos inmediatamente si tiene alguna pregunta o inquietud.</w:t>
      </w:r>
    </w:p>
    <w:p w14:paraId="55EF0A3E" w14:textId="77777777" w:rsidR="00B60BAD" w:rsidRPr="00BE57CB" w:rsidRDefault="00B60BAD" w:rsidP="004B5903">
      <w:pPr>
        <w:spacing w:after="0"/>
        <w:rPr>
          <w:rFonts w:ascii="Calibri" w:hAnsi="Calibri" w:cs="Calibri"/>
          <w:sz w:val="18"/>
          <w:szCs w:val="18"/>
          <w:lang w:val="es-ES"/>
        </w:rPr>
      </w:pPr>
    </w:p>
    <w:p w14:paraId="56797627" w14:textId="21BE606A" w:rsidR="00B60BAD" w:rsidRPr="00BE57CB" w:rsidRDefault="00B60BAD" w:rsidP="004B5903">
      <w:pPr>
        <w:spacing w:after="0"/>
        <w:rPr>
          <w:rFonts w:ascii="Calibri" w:hAnsi="Calibri" w:cs="Calibri"/>
          <w:sz w:val="18"/>
          <w:szCs w:val="18"/>
          <w:lang w:val="es-ES"/>
        </w:rPr>
      </w:pPr>
      <w:r w:rsidRPr="00BE57CB">
        <w:rPr>
          <w:rFonts w:ascii="Calibri" w:hAnsi="Calibri" w:cs="Calibri"/>
          <w:sz w:val="18"/>
          <w:szCs w:val="18"/>
          <w:lang w:val="es-ES"/>
        </w:rPr>
        <w:t>EndoCentro de Baltimore</w:t>
      </w:r>
      <w:r w:rsidRPr="00BE57CB">
        <w:rPr>
          <w:rFonts w:ascii="Calibri" w:hAnsi="Calibri" w:cs="Calibri"/>
          <w:sz w:val="18"/>
          <w:szCs w:val="18"/>
          <w:lang w:val="es-ES"/>
        </w:rPr>
        <w:tab/>
      </w:r>
      <w:r w:rsidRPr="00BE57CB">
        <w:rPr>
          <w:rFonts w:ascii="Calibri" w:hAnsi="Calibri" w:cs="Calibri"/>
          <w:sz w:val="18"/>
          <w:szCs w:val="18"/>
          <w:lang w:val="es-ES"/>
        </w:rPr>
        <w:tab/>
      </w:r>
      <w:r w:rsidR="004C4310" w:rsidRPr="00BE57CB">
        <w:rPr>
          <w:rFonts w:ascii="Calibri" w:hAnsi="Calibri" w:cs="Calibri"/>
          <w:sz w:val="18"/>
          <w:szCs w:val="18"/>
          <w:lang w:val="es-ES"/>
        </w:rPr>
        <w:tab/>
      </w:r>
      <w:r w:rsidRPr="00BE57CB">
        <w:rPr>
          <w:rFonts w:ascii="Calibri" w:hAnsi="Calibri" w:cs="Calibri"/>
          <w:sz w:val="18"/>
          <w:szCs w:val="18"/>
          <w:lang w:val="es-ES"/>
        </w:rPr>
        <w:t>EndoCentre en la estación de Quarterfield</w:t>
      </w:r>
      <w:r w:rsidRPr="00BE57CB">
        <w:rPr>
          <w:rFonts w:ascii="Calibri" w:hAnsi="Calibri" w:cs="Calibri"/>
          <w:sz w:val="18"/>
          <w:szCs w:val="18"/>
          <w:lang w:val="es-ES"/>
        </w:rPr>
        <w:tab/>
      </w:r>
      <w:r w:rsidRPr="00BE57CB">
        <w:rPr>
          <w:rFonts w:ascii="Calibri" w:hAnsi="Calibri" w:cs="Calibri"/>
          <w:sz w:val="18"/>
          <w:szCs w:val="18"/>
          <w:lang w:val="es-ES"/>
        </w:rPr>
        <w:tab/>
        <w:t>EndoCentro de Westminster</w:t>
      </w:r>
    </w:p>
    <w:p w14:paraId="5F2ECE7E" w14:textId="1F8585CC" w:rsidR="00B60BAD" w:rsidRPr="004C4310" w:rsidRDefault="00B60BAD" w:rsidP="004B5903">
      <w:pPr>
        <w:spacing w:after="0"/>
        <w:rPr>
          <w:rFonts w:ascii="Calibri" w:hAnsi="Calibri" w:cs="Calibri"/>
          <w:sz w:val="18"/>
          <w:szCs w:val="18"/>
        </w:rPr>
      </w:pPr>
      <w:r w:rsidRPr="004C4310">
        <w:rPr>
          <w:rFonts w:ascii="Calibri" w:hAnsi="Calibri" w:cs="Calibri"/>
          <w:sz w:val="18"/>
          <w:szCs w:val="18"/>
        </w:rPr>
        <w:t>1838 Greene Tree Road</w:t>
      </w:r>
      <w:r w:rsidRPr="004C4310">
        <w:rPr>
          <w:rFonts w:ascii="Calibri" w:hAnsi="Calibri" w:cs="Calibri"/>
          <w:sz w:val="18"/>
          <w:szCs w:val="18"/>
        </w:rPr>
        <w:tab/>
      </w:r>
      <w:r w:rsidRPr="004C4310">
        <w:rPr>
          <w:rFonts w:ascii="Calibri" w:hAnsi="Calibri" w:cs="Calibri"/>
          <w:sz w:val="18"/>
          <w:szCs w:val="18"/>
        </w:rPr>
        <w:tab/>
      </w:r>
      <w:r w:rsidR="004C4310">
        <w:rPr>
          <w:rFonts w:ascii="Calibri" w:hAnsi="Calibri" w:cs="Calibri"/>
          <w:sz w:val="18"/>
          <w:szCs w:val="18"/>
        </w:rPr>
        <w:tab/>
      </w:r>
      <w:r w:rsidRPr="004C4310">
        <w:rPr>
          <w:rFonts w:ascii="Calibri" w:hAnsi="Calibri" w:cs="Calibri"/>
          <w:sz w:val="18"/>
          <w:szCs w:val="18"/>
        </w:rPr>
        <w:t>7704 Camino de Quarterfield</w:t>
      </w:r>
      <w:r w:rsidRPr="004C4310">
        <w:rPr>
          <w:rFonts w:ascii="Calibri" w:hAnsi="Calibri" w:cs="Calibri"/>
          <w:sz w:val="18"/>
          <w:szCs w:val="18"/>
        </w:rPr>
        <w:tab/>
      </w:r>
      <w:r w:rsidRPr="004C4310">
        <w:rPr>
          <w:rFonts w:ascii="Calibri" w:hAnsi="Calibri" w:cs="Calibri"/>
          <w:sz w:val="18"/>
          <w:szCs w:val="18"/>
        </w:rPr>
        <w:tab/>
      </w:r>
      <w:r w:rsidRPr="004C4310">
        <w:rPr>
          <w:rFonts w:ascii="Calibri" w:hAnsi="Calibri" w:cs="Calibri"/>
          <w:sz w:val="18"/>
          <w:szCs w:val="18"/>
        </w:rPr>
        <w:tab/>
        <w:t>535 Viejo Westminster Pike</w:t>
      </w:r>
    </w:p>
    <w:p w14:paraId="127DBC7F" w14:textId="606A9AEE" w:rsidR="00B60BAD" w:rsidRPr="004C4310" w:rsidRDefault="00B60BAD" w:rsidP="00B60BAD">
      <w:pPr>
        <w:spacing w:after="0"/>
        <w:rPr>
          <w:rFonts w:ascii="Calibri" w:hAnsi="Calibri" w:cs="Calibri"/>
          <w:sz w:val="18"/>
          <w:szCs w:val="18"/>
          <w:lang w:val="fr-FR"/>
        </w:rPr>
      </w:pPr>
      <w:r w:rsidRPr="00BE57CB">
        <w:rPr>
          <w:rFonts w:ascii="Calibri" w:hAnsi="Calibri" w:cs="Calibri"/>
          <w:sz w:val="18"/>
          <w:szCs w:val="18"/>
          <w:lang w:val="fr-FR"/>
        </w:rPr>
        <w:lastRenderedPageBreak/>
        <w:t>Suite 180</w:t>
      </w:r>
      <w:r w:rsidRPr="00BE57CB">
        <w:rPr>
          <w:rFonts w:ascii="Calibri" w:hAnsi="Calibri" w:cs="Calibri"/>
          <w:sz w:val="18"/>
          <w:szCs w:val="18"/>
          <w:lang w:val="fr-FR"/>
        </w:rPr>
        <w:tab/>
      </w:r>
      <w:r w:rsidRPr="00BE57CB">
        <w:rPr>
          <w:rFonts w:ascii="Calibri" w:hAnsi="Calibri" w:cs="Calibri"/>
          <w:sz w:val="18"/>
          <w:szCs w:val="18"/>
          <w:lang w:val="fr-FR"/>
        </w:rPr>
        <w:tab/>
      </w:r>
      <w:r w:rsidRPr="00BE57CB">
        <w:rPr>
          <w:rFonts w:ascii="Calibri" w:hAnsi="Calibri" w:cs="Calibri"/>
          <w:sz w:val="18"/>
          <w:szCs w:val="18"/>
          <w:lang w:val="fr-FR"/>
        </w:rPr>
        <w:tab/>
      </w:r>
      <w:r w:rsidRPr="00BE57CB">
        <w:rPr>
          <w:rFonts w:ascii="Calibri" w:hAnsi="Calibri" w:cs="Calibri"/>
          <w:sz w:val="18"/>
          <w:szCs w:val="18"/>
          <w:lang w:val="fr-FR"/>
        </w:rPr>
        <w:tab/>
      </w:r>
      <w:r w:rsidR="004C4310" w:rsidRPr="00BE57CB">
        <w:rPr>
          <w:rFonts w:ascii="Calibri" w:hAnsi="Calibri" w:cs="Calibri"/>
          <w:sz w:val="18"/>
          <w:szCs w:val="18"/>
          <w:lang w:val="fr-FR"/>
        </w:rPr>
        <w:tab/>
      </w:r>
      <w:r w:rsidRPr="00BE57CB">
        <w:rPr>
          <w:rFonts w:ascii="Calibri" w:hAnsi="Calibri" w:cs="Calibri"/>
          <w:sz w:val="18"/>
          <w:szCs w:val="18"/>
          <w:lang w:val="fr-FR"/>
        </w:rPr>
        <w:t>Suite A</w:t>
      </w:r>
      <w:r w:rsidRPr="00BE57CB">
        <w:rPr>
          <w:rFonts w:ascii="Calibri" w:hAnsi="Calibri" w:cs="Calibri"/>
          <w:sz w:val="18"/>
          <w:szCs w:val="18"/>
          <w:lang w:val="fr-FR"/>
        </w:rPr>
        <w:tab/>
      </w:r>
      <w:r w:rsidRPr="00BE57CB">
        <w:rPr>
          <w:rFonts w:ascii="Calibri" w:hAnsi="Calibri" w:cs="Calibri"/>
          <w:sz w:val="18"/>
          <w:szCs w:val="18"/>
          <w:lang w:val="fr-FR"/>
        </w:rPr>
        <w:tab/>
      </w:r>
      <w:r w:rsidRPr="00BE57CB">
        <w:rPr>
          <w:rFonts w:ascii="Calibri" w:hAnsi="Calibri" w:cs="Calibri"/>
          <w:sz w:val="18"/>
          <w:szCs w:val="18"/>
          <w:lang w:val="fr-FR"/>
        </w:rPr>
        <w:tab/>
      </w:r>
      <w:r w:rsidRPr="00BE57CB">
        <w:rPr>
          <w:rFonts w:ascii="Calibri" w:hAnsi="Calibri" w:cs="Calibri"/>
          <w:sz w:val="18"/>
          <w:szCs w:val="18"/>
          <w:lang w:val="fr-FR"/>
        </w:rPr>
        <w:tab/>
      </w:r>
      <w:r w:rsidRPr="00BE57CB">
        <w:rPr>
          <w:rFonts w:ascii="Calibri" w:hAnsi="Calibri" w:cs="Calibri"/>
          <w:sz w:val="18"/>
          <w:szCs w:val="18"/>
          <w:lang w:val="fr-FR"/>
        </w:rPr>
        <w:tab/>
        <w:t>Suite 104</w:t>
      </w:r>
    </w:p>
    <w:p w14:paraId="48BEB410" w14:textId="74C682A9" w:rsidR="00B60BAD" w:rsidRPr="009C087D" w:rsidRDefault="00B60BAD" w:rsidP="004B5903">
      <w:pPr>
        <w:spacing w:after="0"/>
        <w:rPr>
          <w:rFonts w:ascii="Calibri" w:hAnsi="Calibri" w:cs="Calibri"/>
          <w:sz w:val="18"/>
          <w:szCs w:val="18"/>
          <w:lang w:val="fr-FR"/>
        </w:rPr>
      </w:pPr>
      <w:r w:rsidRPr="00BE57CB">
        <w:rPr>
          <w:rFonts w:ascii="Calibri" w:hAnsi="Calibri" w:cs="Calibri"/>
          <w:sz w:val="18"/>
          <w:szCs w:val="18"/>
          <w:lang w:val="fr-FR"/>
        </w:rPr>
        <w:t>Pikesville, MD 21208</w:t>
      </w:r>
      <w:r w:rsidRPr="00BE57CB">
        <w:rPr>
          <w:rFonts w:ascii="Calibri" w:hAnsi="Calibri" w:cs="Calibri"/>
          <w:sz w:val="18"/>
          <w:szCs w:val="18"/>
          <w:lang w:val="fr-FR"/>
        </w:rPr>
        <w:tab/>
      </w:r>
      <w:r w:rsidRPr="00BE57CB">
        <w:rPr>
          <w:rFonts w:ascii="Calibri" w:hAnsi="Calibri" w:cs="Calibri"/>
          <w:sz w:val="18"/>
          <w:szCs w:val="18"/>
          <w:lang w:val="fr-FR"/>
        </w:rPr>
        <w:tab/>
      </w:r>
      <w:r w:rsidR="004C4310" w:rsidRPr="00BE57CB">
        <w:rPr>
          <w:rFonts w:ascii="Calibri" w:hAnsi="Calibri" w:cs="Calibri"/>
          <w:sz w:val="18"/>
          <w:szCs w:val="18"/>
          <w:lang w:val="fr-FR"/>
        </w:rPr>
        <w:tab/>
      </w:r>
      <w:r w:rsidRPr="00BE57CB">
        <w:rPr>
          <w:rFonts w:ascii="Calibri" w:hAnsi="Calibri" w:cs="Calibri"/>
          <w:sz w:val="18"/>
          <w:szCs w:val="18"/>
          <w:lang w:val="fr-FR"/>
        </w:rPr>
        <w:t>Glen Burnie, MD 21061</w:t>
      </w:r>
      <w:r w:rsidRPr="00BE57CB">
        <w:rPr>
          <w:rFonts w:ascii="Calibri" w:hAnsi="Calibri" w:cs="Calibri"/>
          <w:sz w:val="18"/>
          <w:szCs w:val="18"/>
          <w:lang w:val="fr-FR"/>
        </w:rPr>
        <w:tab/>
      </w:r>
      <w:r w:rsidRPr="00BE57CB">
        <w:rPr>
          <w:rFonts w:ascii="Calibri" w:hAnsi="Calibri" w:cs="Calibri"/>
          <w:sz w:val="18"/>
          <w:szCs w:val="18"/>
          <w:lang w:val="fr-FR"/>
        </w:rPr>
        <w:tab/>
      </w:r>
      <w:r w:rsidRPr="00BE57CB">
        <w:rPr>
          <w:rFonts w:ascii="Calibri" w:hAnsi="Calibri" w:cs="Calibri"/>
          <w:sz w:val="18"/>
          <w:szCs w:val="18"/>
          <w:lang w:val="fr-FR"/>
        </w:rPr>
        <w:tab/>
        <w:t>Westminster, MD 21157</w:t>
      </w:r>
    </w:p>
    <w:p w14:paraId="0AA27D17" w14:textId="5E46E398" w:rsidR="00B60BAD" w:rsidRPr="004C4310" w:rsidRDefault="00B60BAD" w:rsidP="004B5903">
      <w:pPr>
        <w:spacing w:after="0"/>
        <w:rPr>
          <w:rFonts w:ascii="Calibri" w:hAnsi="Calibri" w:cs="Calibri"/>
          <w:sz w:val="18"/>
          <w:szCs w:val="18"/>
        </w:rPr>
      </w:pPr>
      <w:r w:rsidRPr="004C4310">
        <w:rPr>
          <w:rFonts w:ascii="Calibri" w:hAnsi="Calibri" w:cs="Calibri"/>
          <w:sz w:val="18"/>
          <w:szCs w:val="18"/>
        </w:rPr>
        <w:t>Teléfono: 410-602-7782</w:t>
      </w:r>
      <w:r w:rsidRPr="004C4310">
        <w:rPr>
          <w:rFonts w:ascii="Calibri" w:hAnsi="Calibri" w:cs="Calibri"/>
          <w:sz w:val="18"/>
          <w:szCs w:val="18"/>
        </w:rPr>
        <w:tab/>
      </w:r>
      <w:r w:rsidRPr="004C4310">
        <w:rPr>
          <w:rFonts w:ascii="Calibri" w:hAnsi="Calibri" w:cs="Calibri"/>
          <w:sz w:val="18"/>
          <w:szCs w:val="18"/>
        </w:rPr>
        <w:tab/>
      </w:r>
      <w:r w:rsidR="004C4310">
        <w:rPr>
          <w:rFonts w:ascii="Calibri" w:hAnsi="Calibri" w:cs="Calibri"/>
          <w:sz w:val="18"/>
          <w:szCs w:val="18"/>
        </w:rPr>
        <w:tab/>
      </w:r>
      <w:r w:rsidRPr="004C4310">
        <w:rPr>
          <w:rFonts w:ascii="Calibri" w:hAnsi="Calibri" w:cs="Calibri"/>
          <w:sz w:val="18"/>
          <w:szCs w:val="18"/>
        </w:rPr>
        <w:t>Teléfono: 410-863-4899</w:t>
      </w:r>
      <w:r w:rsidRPr="004C4310">
        <w:rPr>
          <w:rFonts w:ascii="Calibri" w:hAnsi="Calibri" w:cs="Calibri"/>
          <w:sz w:val="18"/>
          <w:szCs w:val="18"/>
        </w:rPr>
        <w:tab/>
      </w:r>
      <w:r w:rsidRPr="004C4310">
        <w:rPr>
          <w:rFonts w:ascii="Calibri" w:hAnsi="Calibri" w:cs="Calibri"/>
          <w:sz w:val="18"/>
          <w:szCs w:val="18"/>
        </w:rPr>
        <w:tab/>
      </w:r>
      <w:r w:rsidRPr="004C4310">
        <w:rPr>
          <w:rFonts w:ascii="Calibri" w:hAnsi="Calibri" w:cs="Calibri"/>
          <w:sz w:val="18"/>
          <w:szCs w:val="18"/>
        </w:rPr>
        <w:tab/>
        <w:t>Teléfono: 410-876-8332</w:t>
      </w:r>
    </w:p>
    <w:sectPr w:rsidR="00B60BAD" w:rsidRPr="004C4310" w:rsidSect="00B60BA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1498C"/>
    <w:multiLevelType w:val="hybridMultilevel"/>
    <w:tmpl w:val="ACF826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A14433"/>
    <w:multiLevelType w:val="hybridMultilevel"/>
    <w:tmpl w:val="33A0F8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D45880"/>
    <w:multiLevelType w:val="hybridMultilevel"/>
    <w:tmpl w:val="D6FAB56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C68201E"/>
    <w:multiLevelType w:val="hybridMultilevel"/>
    <w:tmpl w:val="75DE3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54AEF"/>
    <w:multiLevelType w:val="hybridMultilevel"/>
    <w:tmpl w:val="521EDE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A06F1"/>
    <w:multiLevelType w:val="hybridMultilevel"/>
    <w:tmpl w:val="2AF8B8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86C22"/>
    <w:multiLevelType w:val="hybridMultilevel"/>
    <w:tmpl w:val="E31AD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453495"/>
    <w:multiLevelType w:val="hybridMultilevel"/>
    <w:tmpl w:val="E0AE1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09587F"/>
    <w:multiLevelType w:val="hybridMultilevel"/>
    <w:tmpl w:val="A8A41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067A88"/>
    <w:multiLevelType w:val="hybridMultilevel"/>
    <w:tmpl w:val="58FC2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F67253"/>
    <w:multiLevelType w:val="hybridMultilevel"/>
    <w:tmpl w:val="231E7D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767FBE"/>
    <w:multiLevelType w:val="hybridMultilevel"/>
    <w:tmpl w:val="6D780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683B12"/>
    <w:multiLevelType w:val="hybridMultilevel"/>
    <w:tmpl w:val="89AE3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A4581C"/>
    <w:multiLevelType w:val="hybridMultilevel"/>
    <w:tmpl w:val="4BAA42A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D46932"/>
    <w:multiLevelType w:val="hybridMultilevel"/>
    <w:tmpl w:val="00E00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C377AC"/>
    <w:multiLevelType w:val="hybridMultilevel"/>
    <w:tmpl w:val="B5006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F97D8E"/>
    <w:multiLevelType w:val="hybridMultilevel"/>
    <w:tmpl w:val="30301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8726504">
    <w:abstractNumId w:val="15"/>
  </w:num>
  <w:num w:numId="2" w16cid:durableId="644286057">
    <w:abstractNumId w:val="9"/>
  </w:num>
  <w:num w:numId="3" w16cid:durableId="2030907539">
    <w:abstractNumId w:val="12"/>
  </w:num>
  <w:num w:numId="4" w16cid:durableId="712731395">
    <w:abstractNumId w:val="4"/>
  </w:num>
  <w:num w:numId="5" w16cid:durableId="1977755573">
    <w:abstractNumId w:val="5"/>
  </w:num>
  <w:num w:numId="6" w16cid:durableId="2136365011">
    <w:abstractNumId w:val="10"/>
  </w:num>
  <w:num w:numId="7" w16cid:durableId="1653102947">
    <w:abstractNumId w:val="14"/>
  </w:num>
  <w:num w:numId="8" w16cid:durableId="1308779274">
    <w:abstractNumId w:val="3"/>
  </w:num>
  <w:num w:numId="9" w16cid:durableId="1730612822">
    <w:abstractNumId w:val="11"/>
  </w:num>
  <w:num w:numId="10" w16cid:durableId="345597238">
    <w:abstractNumId w:val="16"/>
  </w:num>
  <w:num w:numId="11" w16cid:durableId="579829284">
    <w:abstractNumId w:val="6"/>
  </w:num>
  <w:num w:numId="12" w16cid:durableId="269506652">
    <w:abstractNumId w:val="7"/>
  </w:num>
  <w:num w:numId="13" w16cid:durableId="1086926084">
    <w:abstractNumId w:val="8"/>
  </w:num>
  <w:num w:numId="14" w16cid:durableId="813327753">
    <w:abstractNumId w:val="1"/>
  </w:num>
  <w:num w:numId="15" w16cid:durableId="829903790">
    <w:abstractNumId w:val="2"/>
  </w:num>
  <w:num w:numId="16" w16cid:durableId="450976067">
    <w:abstractNumId w:val="13"/>
  </w:num>
  <w:num w:numId="17" w16cid:durableId="398483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778"/>
    <w:rsid w:val="00117957"/>
    <w:rsid w:val="00174FA6"/>
    <w:rsid w:val="00266DC1"/>
    <w:rsid w:val="002E0166"/>
    <w:rsid w:val="0033516D"/>
    <w:rsid w:val="00341E2A"/>
    <w:rsid w:val="00370778"/>
    <w:rsid w:val="003B6B4D"/>
    <w:rsid w:val="00406C36"/>
    <w:rsid w:val="00415050"/>
    <w:rsid w:val="0045456E"/>
    <w:rsid w:val="004A779A"/>
    <w:rsid w:val="004B5903"/>
    <w:rsid w:val="004C4310"/>
    <w:rsid w:val="005E5D96"/>
    <w:rsid w:val="005F03DE"/>
    <w:rsid w:val="005F57FE"/>
    <w:rsid w:val="006C6E87"/>
    <w:rsid w:val="006C754A"/>
    <w:rsid w:val="006F085F"/>
    <w:rsid w:val="00752737"/>
    <w:rsid w:val="008E4C8A"/>
    <w:rsid w:val="00932CDE"/>
    <w:rsid w:val="00953B5E"/>
    <w:rsid w:val="009C087D"/>
    <w:rsid w:val="00AB231D"/>
    <w:rsid w:val="00B5626E"/>
    <w:rsid w:val="00B60BAD"/>
    <w:rsid w:val="00B65C76"/>
    <w:rsid w:val="00B90BA0"/>
    <w:rsid w:val="00BC17D5"/>
    <w:rsid w:val="00BE57CB"/>
    <w:rsid w:val="00C03045"/>
    <w:rsid w:val="00C16F4B"/>
    <w:rsid w:val="00C903A1"/>
    <w:rsid w:val="00CC5F47"/>
    <w:rsid w:val="00CE54BD"/>
    <w:rsid w:val="00DA60D0"/>
    <w:rsid w:val="00F13F90"/>
    <w:rsid w:val="00F657D2"/>
    <w:rsid w:val="00F6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C616E"/>
  <w15:chartTrackingRefBased/>
  <w15:docId w15:val="{9DD53712-75CE-48D2-8103-0614142EF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07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07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07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07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07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07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07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07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07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07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07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07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07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07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07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07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07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07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07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07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07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07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07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07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07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07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07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07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0778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BE57C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43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Trisha Hewitt</dc:creator>
  <cp:keywords/>
  <dc:description/>
  <cp:lastModifiedBy>Trisha Hewitt</cp:lastModifiedBy>
  <cp:revision>2</cp:revision>
  <dcterms:created xsi:type="dcterms:W3CDTF">2024-07-10T19:11:00Z</dcterms:created>
  <dcterms:modified xsi:type="dcterms:W3CDTF">2024-10-21T14:35:00Z</dcterms:modified>
</cp:coreProperties>
</file>